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8475" w14:textId="77777777" w:rsidR="00C73C3E" w:rsidRDefault="00C73C3E" w:rsidP="00C73C3E">
      <w:pPr>
        <w:rPr>
          <w:rFonts w:ascii="Gotham Black" w:eastAsia="Gotham Black" w:hAnsi="Gotham Black" w:cs="Gotham Black"/>
          <w:sz w:val="18"/>
          <w:szCs w:val="18"/>
        </w:rPr>
      </w:pPr>
    </w:p>
    <w:p w14:paraId="04F3D411" w14:textId="77777777" w:rsidR="00657123" w:rsidRPr="002E79B9" w:rsidRDefault="00657123" w:rsidP="00657123">
      <w:pPr>
        <w:pStyle w:val="Piedepgina"/>
        <w:ind w:left="993"/>
        <w:jc w:val="right"/>
        <w:rPr>
          <w:rFonts w:ascii="Gotham Book" w:hAnsi="Gotham Book" w:cs="Arial"/>
          <w:b/>
          <w:sz w:val="22"/>
        </w:rPr>
      </w:pPr>
    </w:p>
    <w:p w14:paraId="409F971B" w14:textId="11300CD8" w:rsidR="00657123" w:rsidRPr="002E79B9" w:rsidRDefault="00657123" w:rsidP="00657123">
      <w:pPr>
        <w:pStyle w:val="Piedepgina"/>
        <w:ind w:left="993"/>
        <w:jc w:val="right"/>
        <w:rPr>
          <w:rFonts w:ascii="Gotham Book" w:hAnsi="Gotham Book" w:cs="Arial"/>
          <w:b/>
          <w:sz w:val="22"/>
        </w:rPr>
      </w:pPr>
      <w:r w:rsidRPr="002E79B9">
        <w:rPr>
          <w:rFonts w:ascii="Gotham Book" w:hAnsi="Gotham Book" w:cs="Arial"/>
          <w:b/>
          <w:sz w:val="22"/>
        </w:rPr>
        <w:t>TESE-C</w:t>
      </w:r>
      <w:r w:rsidR="006000E2">
        <w:rPr>
          <w:rFonts w:ascii="Gotham Book" w:hAnsi="Gotham Book" w:cs="Arial"/>
          <w:b/>
          <w:sz w:val="22"/>
        </w:rPr>
        <w:t>ONV-</w:t>
      </w:r>
      <w:r w:rsidR="003035DC">
        <w:rPr>
          <w:rFonts w:ascii="Gotham Book" w:hAnsi="Gotham Book" w:cs="Arial"/>
          <w:b/>
          <w:sz w:val="22"/>
        </w:rPr>
        <w:t>HFGDEPORTIVAS-2024-2-08</w:t>
      </w:r>
      <w:r w:rsidRPr="002E79B9">
        <w:rPr>
          <w:rFonts w:ascii="Gotham Book" w:hAnsi="Gotham Book" w:cs="Arial"/>
          <w:b/>
          <w:sz w:val="22"/>
        </w:rPr>
        <w:t xml:space="preserve"> </w:t>
      </w:r>
    </w:p>
    <w:p w14:paraId="44FF5ADA" w14:textId="77777777" w:rsidR="00657123" w:rsidRPr="002E79B9" w:rsidRDefault="00657123" w:rsidP="00657123">
      <w:pPr>
        <w:pStyle w:val="Piedepgina"/>
        <w:ind w:left="993"/>
        <w:jc w:val="right"/>
        <w:rPr>
          <w:rFonts w:ascii="Gotham Book" w:hAnsi="Gotham Book"/>
          <w:b/>
          <w:color w:val="FFFFFF" w:themeColor="background1"/>
          <w:sz w:val="22"/>
        </w:rPr>
      </w:pPr>
    </w:p>
    <w:p w14:paraId="4574CAEA" w14:textId="3970FB97" w:rsidR="00657123" w:rsidRPr="002E79B9" w:rsidRDefault="003035DC" w:rsidP="00657123">
      <w:pPr>
        <w:spacing w:line="360" w:lineRule="auto"/>
        <w:jc w:val="center"/>
        <w:rPr>
          <w:rFonts w:ascii="Gotham Book" w:hAnsi="Gotham Book" w:cs="Arial"/>
          <w:b/>
          <w:sz w:val="22"/>
        </w:rPr>
      </w:pPr>
      <w:r>
        <w:rPr>
          <w:rFonts w:ascii="Gotham Book" w:hAnsi="Gotham Book" w:cs="Arial"/>
          <w:b/>
          <w:sz w:val="22"/>
        </w:rPr>
        <w:t>CONVOCATORIA ABIERTA</w:t>
      </w:r>
      <w:r w:rsidR="00657123" w:rsidRPr="002E79B9">
        <w:rPr>
          <w:rFonts w:ascii="Gotham Book" w:hAnsi="Gotham Book" w:cs="Arial"/>
          <w:b/>
          <w:sz w:val="22"/>
        </w:rPr>
        <w:t xml:space="preserve"> DE HORAS FRENTE A GRUPO PARA TÉCNICO DOCENTE DE ACTIVIDADES DEPORTIVAS SEMESTRE 2024-2</w:t>
      </w:r>
    </w:p>
    <w:p w14:paraId="2C994043" w14:textId="77777777" w:rsidR="00657123" w:rsidRPr="002E79B9" w:rsidRDefault="00657123" w:rsidP="00657123">
      <w:pPr>
        <w:spacing w:line="276" w:lineRule="auto"/>
        <w:rPr>
          <w:rFonts w:ascii="Montserrat" w:hAnsi="Montserrat"/>
          <w:sz w:val="22"/>
          <w:lang w:val="es-ES"/>
        </w:rPr>
      </w:pPr>
    </w:p>
    <w:p w14:paraId="0E43083C" w14:textId="77777777" w:rsidR="00657123" w:rsidRPr="002804A0" w:rsidRDefault="00657123" w:rsidP="00657123">
      <w:pPr>
        <w:spacing w:line="360" w:lineRule="auto"/>
        <w:rPr>
          <w:rFonts w:ascii="Gotham Book" w:hAnsi="Gotham Book" w:cs="Arial"/>
          <w:bCs/>
          <w:sz w:val="22"/>
        </w:rPr>
      </w:pPr>
      <w:r w:rsidRPr="002804A0">
        <w:rPr>
          <w:rFonts w:ascii="Gotham Book" w:hAnsi="Gotham Book" w:cs="Arial"/>
          <w:b/>
          <w:bCs/>
          <w:sz w:val="22"/>
        </w:rPr>
        <w:t>Nombre completo:</w:t>
      </w:r>
    </w:p>
    <w:p w14:paraId="3C9F9A9F" w14:textId="02EE860E" w:rsidR="00657123" w:rsidRPr="002804A0" w:rsidRDefault="003035DC" w:rsidP="00657123">
      <w:pPr>
        <w:spacing w:line="360" w:lineRule="auto"/>
        <w:rPr>
          <w:rFonts w:ascii="Gotham Book" w:hAnsi="Gotham Book" w:cs="Arial"/>
          <w:bCs/>
          <w:sz w:val="22"/>
        </w:rPr>
      </w:pPr>
      <w:r w:rsidRPr="002804A0">
        <w:rPr>
          <w:rFonts w:ascii="Gotham Book" w:hAnsi="Gotham Book" w:cs="Arial"/>
          <w:b/>
          <w:bCs/>
          <w:sz w:val="22"/>
        </w:rPr>
        <w:t>Correo electrónico</w:t>
      </w:r>
      <w:r w:rsidR="00657123" w:rsidRPr="002804A0">
        <w:rPr>
          <w:rFonts w:ascii="Gotham Book" w:hAnsi="Gotham Book" w:cs="Arial"/>
          <w:b/>
          <w:bCs/>
          <w:sz w:val="22"/>
        </w:rPr>
        <w:t>:</w:t>
      </w:r>
    </w:p>
    <w:p w14:paraId="51FBA1C6" w14:textId="77777777" w:rsidR="00657123" w:rsidRPr="002804A0" w:rsidRDefault="00657123" w:rsidP="00657123">
      <w:pPr>
        <w:spacing w:line="360" w:lineRule="auto"/>
        <w:rPr>
          <w:rFonts w:ascii="Gotham Book" w:hAnsi="Gotham Book" w:cs="Arial"/>
          <w:bCs/>
          <w:sz w:val="22"/>
        </w:rPr>
      </w:pPr>
      <w:r w:rsidRPr="002804A0">
        <w:rPr>
          <w:rFonts w:ascii="Gotham Book" w:hAnsi="Gotham Book" w:cs="Arial"/>
          <w:b/>
          <w:bCs/>
          <w:sz w:val="22"/>
        </w:rPr>
        <w:t>Teléfono celular:</w:t>
      </w:r>
    </w:p>
    <w:p w14:paraId="3D7A04DE" w14:textId="6A81F94B" w:rsidR="00657123" w:rsidRPr="002804A0" w:rsidRDefault="00FD2A07" w:rsidP="00657123">
      <w:pPr>
        <w:spacing w:line="360" w:lineRule="auto"/>
        <w:rPr>
          <w:rFonts w:ascii="Gotham Book" w:hAnsi="Gotham Book" w:cs="Arial"/>
          <w:b/>
          <w:bCs/>
          <w:sz w:val="22"/>
        </w:rPr>
      </w:pPr>
      <w:r>
        <w:rPr>
          <w:rFonts w:ascii="Gotham Book" w:hAnsi="Gotham Book" w:cs="Arial"/>
          <w:b/>
          <w:bCs/>
          <w:sz w:val="22"/>
        </w:rPr>
        <w:t>Candidata (o) Externa (o):                    Candidata (o) Interno, n</w:t>
      </w:r>
      <w:r w:rsidR="00657123" w:rsidRPr="002804A0">
        <w:rPr>
          <w:rFonts w:ascii="Gotham Book" w:hAnsi="Gotham Book" w:cs="Arial"/>
          <w:b/>
          <w:bCs/>
          <w:sz w:val="22"/>
        </w:rPr>
        <w:t xml:space="preserve">úmero de empleada (o):                        </w:t>
      </w:r>
    </w:p>
    <w:p w14:paraId="285ABF7D" w14:textId="62D3F163" w:rsidR="00657123" w:rsidRPr="002804A0" w:rsidRDefault="003234BC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804A0">
        <w:rPr>
          <w:rFonts w:ascii="Gotham Book" w:hAnsi="Gotham Book" w:cs="Arial"/>
          <w:b/>
          <w:sz w:val="22"/>
        </w:rPr>
        <w:t>Refiera la Disciplina</w:t>
      </w:r>
      <w:r w:rsidR="00657123" w:rsidRPr="002804A0">
        <w:rPr>
          <w:rFonts w:ascii="Gotham Book" w:hAnsi="Gotham Book" w:cs="Arial"/>
          <w:b/>
          <w:sz w:val="22"/>
        </w:rPr>
        <w:t xml:space="preserve"> por l</w:t>
      </w:r>
      <w:r w:rsidR="00FD2A07">
        <w:rPr>
          <w:rFonts w:ascii="Gotham Book" w:hAnsi="Gotham Book" w:cs="Arial"/>
          <w:b/>
          <w:sz w:val="22"/>
        </w:rPr>
        <w:t>a</w:t>
      </w:r>
      <w:r w:rsidR="00657123" w:rsidRPr="002804A0">
        <w:rPr>
          <w:rFonts w:ascii="Gotham Book" w:hAnsi="Gotham Book" w:cs="Arial"/>
          <w:b/>
          <w:sz w:val="22"/>
        </w:rPr>
        <w:t xml:space="preserve"> que solicita participar</w:t>
      </w:r>
      <w:r w:rsidR="00657123" w:rsidRPr="002804A0">
        <w:rPr>
          <w:rFonts w:ascii="Gotham Book" w:hAnsi="Gotham Book" w:cs="Arial"/>
          <w:b/>
          <w:bCs/>
          <w:sz w:val="22"/>
        </w:rPr>
        <w:t>:</w:t>
      </w:r>
    </w:p>
    <w:p w14:paraId="1F4D75FB" w14:textId="77777777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</w:p>
    <w:p w14:paraId="3C70F720" w14:textId="77777777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/>
          <w:sz w:val="22"/>
        </w:rPr>
      </w:pPr>
      <w:r w:rsidRPr="002E79B9">
        <w:rPr>
          <w:rFonts w:ascii="Gotham Book" w:hAnsi="Gotham Book" w:cs="Arial"/>
          <w:b/>
          <w:sz w:val="22"/>
        </w:rPr>
        <w:t>DECLARA que:</w:t>
      </w:r>
    </w:p>
    <w:p w14:paraId="54C562DC" w14:textId="77777777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</w:p>
    <w:p w14:paraId="336E82C4" w14:textId="15A4AA6C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 xml:space="preserve">Entiende el procedimiento y Cumple todos los requisitos referidos en la </w:t>
      </w:r>
      <w:r w:rsidR="003035DC" w:rsidRPr="003035DC">
        <w:rPr>
          <w:rFonts w:ascii="Gotham Book" w:hAnsi="Gotham Book" w:cs="Arial"/>
          <w:bCs/>
          <w:sz w:val="22"/>
        </w:rPr>
        <w:t>CONVOCATORIA ABIERTA DE HORAS FRENTE A GRUPO PARA TÉCNICO DOCENTE DE ACTIVIDADES DEPORTIVAS SEMESTRE 2024-2</w:t>
      </w:r>
      <w:r w:rsidRPr="002E79B9">
        <w:rPr>
          <w:rFonts w:ascii="Gotham Book" w:hAnsi="Gotham Book" w:cs="Arial"/>
          <w:bCs/>
          <w:sz w:val="22"/>
        </w:rPr>
        <w:t xml:space="preserve"> </w:t>
      </w:r>
      <w:r w:rsidR="006000E2">
        <w:rPr>
          <w:rFonts w:ascii="Gotham Book" w:hAnsi="Gotham Book" w:cs="Arial"/>
          <w:bCs/>
          <w:sz w:val="22"/>
        </w:rPr>
        <w:t>TESE-CONV</w:t>
      </w:r>
      <w:r w:rsidR="003035DC" w:rsidRPr="003035DC">
        <w:rPr>
          <w:rFonts w:ascii="Gotham Book" w:hAnsi="Gotham Book" w:cs="Arial"/>
          <w:bCs/>
          <w:sz w:val="22"/>
        </w:rPr>
        <w:t>-HFGDEPORTIVAS-2024-2-08</w:t>
      </w:r>
      <w:r w:rsidRPr="002E79B9">
        <w:rPr>
          <w:rFonts w:ascii="Gotham Book" w:hAnsi="Gotham Book" w:cs="Arial"/>
          <w:bCs/>
          <w:sz w:val="22"/>
        </w:rPr>
        <w:t>:</w:t>
      </w:r>
    </w:p>
    <w:p w14:paraId="319B61CF" w14:textId="77777777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</w:p>
    <w:p w14:paraId="31041C6A" w14:textId="77777777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>a)</w:t>
      </w:r>
      <w:r w:rsidRPr="002E79B9">
        <w:rPr>
          <w:rFonts w:ascii="Gotham Book" w:hAnsi="Gotham Book" w:cs="Arial"/>
          <w:bCs/>
          <w:sz w:val="22"/>
        </w:rPr>
        <w:tab/>
        <w:t xml:space="preserve"> La información remitida para participar en esta convocatoria, es cierta en su totalidad no omite información ni accidental ni deliberadamente y que los documentos presentados son auténticos. </w:t>
      </w:r>
    </w:p>
    <w:p w14:paraId="79B3EBCE" w14:textId="10367029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>b)</w:t>
      </w:r>
      <w:r w:rsidRPr="002E79B9">
        <w:rPr>
          <w:rFonts w:ascii="Gotham Book" w:hAnsi="Gotham Book" w:cs="Arial"/>
          <w:bCs/>
          <w:sz w:val="22"/>
        </w:rPr>
        <w:tab/>
        <w:t xml:space="preserve">Entiende y Acepta que su desempeño en las evaluaciones determinará su acceso a las fases sucesivas del proceso estipulado en la convocatoria. Asimismo, deberá presentarse en las fechas y horarios que le serán asignados, en caso de no hacerlo se entenderá que declina a la convocatoria. </w:t>
      </w:r>
    </w:p>
    <w:p w14:paraId="25E528D0" w14:textId="1B960469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>c)</w:t>
      </w:r>
      <w:r w:rsidRPr="002E79B9">
        <w:rPr>
          <w:rFonts w:ascii="Gotham Book" w:hAnsi="Gotham Book" w:cs="Arial"/>
          <w:bCs/>
          <w:sz w:val="22"/>
        </w:rPr>
        <w:tab/>
        <w:t xml:space="preserve">Entiende y Acepta los criterios y requisitos determinados en la </w:t>
      </w:r>
      <w:r w:rsidR="003035DC" w:rsidRPr="003035DC">
        <w:rPr>
          <w:rFonts w:ascii="Gotham Book" w:hAnsi="Gotham Book" w:cs="Arial"/>
          <w:bCs/>
          <w:sz w:val="22"/>
        </w:rPr>
        <w:t>CONVOCATORIA ABIERTA DE HORAS FRENTE A GRUPO PARA TÉCNICO DOCENTE DE ACTIVIDADES DEPORTIVA</w:t>
      </w:r>
      <w:r w:rsidR="006000E2">
        <w:rPr>
          <w:rFonts w:ascii="Gotham Book" w:hAnsi="Gotham Book" w:cs="Arial"/>
          <w:bCs/>
          <w:sz w:val="22"/>
        </w:rPr>
        <w:t>S SEMESTRE 2024-2 TESE-CONV</w:t>
      </w:r>
      <w:r w:rsidR="003035DC" w:rsidRPr="003035DC">
        <w:rPr>
          <w:rFonts w:ascii="Gotham Book" w:hAnsi="Gotham Book" w:cs="Arial"/>
          <w:bCs/>
          <w:sz w:val="22"/>
        </w:rPr>
        <w:t>-HFGDEPORTIVAS-2024-2-08</w:t>
      </w:r>
      <w:r w:rsidRPr="002E79B9">
        <w:rPr>
          <w:rFonts w:ascii="Gotham Book" w:hAnsi="Gotham Book" w:cs="Arial"/>
          <w:bCs/>
          <w:sz w:val="22"/>
        </w:rPr>
        <w:t xml:space="preserve"> para su permanencia o posibilidad para concursar en futuras convocatorias. </w:t>
      </w:r>
    </w:p>
    <w:p w14:paraId="458C90CB" w14:textId="77777777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</w:p>
    <w:p w14:paraId="6D017A61" w14:textId="77777777" w:rsidR="003035DC" w:rsidRDefault="003035DC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</w:p>
    <w:p w14:paraId="3A3BF0D8" w14:textId="0CF9B137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lastRenderedPageBreak/>
        <w:t>d)</w:t>
      </w:r>
      <w:r w:rsidRPr="002E79B9">
        <w:rPr>
          <w:rFonts w:ascii="Gotham Book" w:hAnsi="Gotham Book" w:cs="Arial"/>
          <w:bCs/>
          <w:sz w:val="22"/>
        </w:rPr>
        <w:tab/>
        <w:t xml:space="preserve">Si soy admitido(a) acepto cumplir con las obligaciones </w:t>
      </w:r>
      <w:r w:rsidR="00FD2A07">
        <w:rPr>
          <w:rFonts w:ascii="Gotham Book" w:hAnsi="Gotham Book" w:cs="Arial"/>
          <w:bCs/>
          <w:sz w:val="22"/>
        </w:rPr>
        <w:t>como Técnico Docente, así como aquellas que me sean designadas y otras</w:t>
      </w:r>
      <w:r w:rsidRPr="002E79B9">
        <w:rPr>
          <w:rFonts w:ascii="Gotham Book" w:hAnsi="Gotham Book" w:cs="Arial"/>
          <w:bCs/>
          <w:sz w:val="22"/>
        </w:rPr>
        <w:t xml:space="preserve"> contenidas en la normatividad correspondiente como Servidor (a) Pública (o).</w:t>
      </w:r>
    </w:p>
    <w:p w14:paraId="289353B4" w14:textId="77777777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 xml:space="preserve">e)       Me doy por enterado(a) y acepto de conformidad el contenido del Aviso de Privacidad del Departamento de Personal del Tecnológico de Estudios Superiores de Ecatepec, que está disponible en la dirección </w:t>
      </w:r>
      <w:hyperlink r:id="rId8" w:history="1">
        <w:r w:rsidRPr="002E79B9">
          <w:rPr>
            <w:rStyle w:val="Hipervnculo"/>
            <w:rFonts w:ascii="Gotham Book" w:hAnsi="Gotham Book" w:cs="Arial"/>
            <w:bCs/>
            <w:sz w:val="22"/>
          </w:rPr>
          <w:t>www.tese.edu.mx</w:t>
        </w:r>
      </w:hyperlink>
      <w:r w:rsidRPr="002E79B9">
        <w:rPr>
          <w:rFonts w:ascii="Gotham Book" w:hAnsi="Gotham Book" w:cs="Arial"/>
          <w:bCs/>
          <w:sz w:val="22"/>
        </w:rPr>
        <w:t xml:space="preserve"> en el apartado de Avisos de privacidad.</w:t>
      </w:r>
    </w:p>
    <w:p w14:paraId="6DE105F7" w14:textId="77777777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97"/>
      </w:tblGrid>
      <w:tr w:rsidR="00657123" w:rsidRPr="002E79B9" w14:paraId="4302473F" w14:textId="77777777" w:rsidTr="00DF57DE">
        <w:tc>
          <w:tcPr>
            <w:tcW w:w="4390" w:type="dxa"/>
            <w:tcBorders>
              <w:bottom w:val="single" w:sz="4" w:space="0" w:color="auto"/>
            </w:tcBorders>
          </w:tcPr>
          <w:p w14:paraId="39ECFC1E" w14:textId="77777777" w:rsidR="00657123" w:rsidRDefault="00657123" w:rsidP="00DF57DE">
            <w:pPr>
              <w:spacing w:line="360" w:lineRule="auto"/>
              <w:jc w:val="both"/>
              <w:rPr>
                <w:rFonts w:ascii="Gotham Book" w:hAnsi="Gotham Book" w:cs="Arial"/>
                <w:bCs/>
                <w:sz w:val="22"/>
              </w:rPr>
            </w:pPr>
          </w:p>
          <w:p w14:paraId="6CAED561" w14:textId="77777777" w:rsidR="002E79B9" w:rsidRPr="002E79B9" w:rsidRDefault="002E79B9" w:rsidP="00DF57DE">
            <w:pPr>
              <w:spacing w:line="360" w:lineRule="auto"/>
              <w:jc w:val="both"/>
              <w:rPr>
                <w:rFonts w:ascii="Gotham Book" w:hAnsi="Gotham Book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0A3CE5CC" w14:textId="77777777" w:rsidR="00657123" w:rsidRPr="002E79B9" w:rsidRDefault="00657123" w:rsidP="00DF57DE">
            <w:pPr>
              <w:spacing w:line="360" w:lineRule="auto"/>
              <w:jc w:val="both"/>
              <w:rPr>
                <w:rFonts w:ascii="Gotham Book" w:hAnsi="Gotham Book" w:cs="Arial"/>
                <w:bCs/>
                <w:sz w:val="22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14:paraId="5D488AD0" w14:textId="77777777" w:rsidR="00657123" w:rsidRPr="002E79B9" w:rsidRDefault="00657123" w:rsidP="00DF57DE">
            <w:pPr>
              <w:spacing w:line="360" w:lineRule="auto"/>
              <w:jc w:val="both"/>
              <w:rPr>
                <w:rFonts w:ascii="Gotham Book" w:hAnsi="Gotham Book" w:cs="Arial"/>
                <w:bCs/>
                <w:sz w:val="22"/>
              </w:rPr>
            </w:pPr>
          </w:p>
        </w:tc>
      </w:tr>
      <w:tr w:rsidR="00657123" w:rsidRPr="002E79B9" w14:paraId="7C56769C" w14:textId="77777777" w:rsidTr="00DF57DE">
        <w:tc>
          <w:tcPr>
            <w:tcW w:w="4390" w:type="dxa"/>
            <w:tcBorders>
              <w:top w:val="single" w:sz="4" w:space="0" w:color="auto"/>
            </w:tcBorders>
          </w:tcPr>
          <w:p w14:paraId="49741520" w14:textId="77777777" w:rsidR="00657123" w:rsidRPr="002E79B9" w:rsidRDefault="00657123" w:rsidP="00DF57DE">
            <w:pPr>
              <w:spacing w:line="360" w:lineRule="auto"/>
              <w:jc w:val="center"/>
              <w:rPr>
                <w:rFonts w:ascii="Gotham Book" w:hAnsi="Gotham Book" w:cs="Arial"/>
                <w:bCs/>
                <w:sz w:val="22"/>
              </w:rPr>
            </w:pPr>
            <w:r w:rsidRPr="002E79B9">
              <w:rPr>
                <w:rFonts w:ascii="Gotham Book" w:hAnsi="Gotham Book" w:cs="Arial"/>
                <w:bCs/>
                <w:sz w:val="22"/>
              </w:rPr>
              <w:t>Firma de conformidad</w:t>
            </w:r>
          </w:p>
        </w:tc>
        <w:tc>
          <w:tcPr>
            <w:tcW w:w="1275" w:type="dxa"/>
          </w:tcPr>
          <w:p w14:paraId="055B5348" w14:textId="77777777" w:rsidR="00657123" w:rsidRPr="002E79B9" w:rsidRDefault="00657123" w:rsidP="00DF57DE">
            <w:pPr>
              <w:spacing w:line="360" w:lineRule="auto"/>
              <w:jc w:val="both"/>
              <w:rPr>
                <w:rFonts w:ascii="Gotham Book" w:hAnsi="Gotham Book" w:cs="Arial"/>
                <w:bCs/>
                <w:sz w:val="22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14:paraId="1B969ECA" w14:textId="77777777" w:rsidR="00657123" w:rsidRPr="002E79B9" w:rsidRDefault="00657123" w:rsidP="00DF57DE">
            <w:pPr>
              <w:spacing w:line="360" w:lineRule="auto"/>
              <w:jc w:val="center"/>
              <w:rPr>
                <w:rFonts w:ascii="Gotham Book" w:hAnsi="Gotham Book" w:cs="Arial"/>
                <w:bCs/>
                <w:sz w:val="22"/>
              </w:rPr>
            </w:pPr>
            <w:r w:rsidRPr="002E79B9">
              <w:rPr>
                <w:rFonts w:ascii="Gotham Book" w:hAnsi="Gotham Book" w:cs="Arial"/>
                <w:bCs/>
                <w:sz w:val="22"/>
              </w:rPr>
              <w:t>Fecha de elaboración de solicitud</w:t>
            </w:r>
          </w:p>
        </w:tc>
      </w:tr>
    </w:tbl>
    <w:p w14:paraId="15C5C912" w14:textId="77777777" w:rsidR="002E79B9" w:rsidRDefault="002E79B9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</w:p>
    <w:p w14:paraId="1C11269A" w14:textId="77777777" w:rsidR="00657123" w:rsidRPr="002E79B9" w:rsidRDefault="00657123" w:rsidP="00657123">
      <w:pPr>
        <w:spacing w:line="360" w:lineRule="auto"/>
        <w:jc w:val="both"/>
        <w:rPr>
          <w:rFonts w:ascii="Gotham Book" w:hAnsi="Gotham Book" w:cs="Arial"/>
          <w:bCs/>
          <w:sz w:val="22"/>
        </w:rPr>
      </w:pPr>
      <w:r w:rsidRPr="002E79B9">
        <w:rPr>
          <w:rFonts w:ascii="Gotham Book" w:hAnsi="Gotham Book" w:cs="Arial"/>
          <w:bCs/>
          <w:sz w:val="22"/>
        </w:rPr>
        <w:t>Nota: La fecha de registro se establecerá cuando se cubra con todo lo requerido en la convocatoria.</w:t>
      </w:r>
    </w:p>
    <w:p w14:paraId="59029306" w14:textId="77777777" w:rsidR="00657123" w:rsidRPr="008D6D81" w:rsidRDefault="00657123" w:rsidP="00657123">
      <w:pPr>
        <w:spacing w:line="276" w:lineRule="auto"/>
        <w:rPr>
          <w:rFonts w:ascii="Montserrat" w:hAnsi="Montserrat"/>
          <w:b/>
        </w:rPr>
      </w:pPr>
    </w:p>
    <w:p w14:paraId="55E2B48D" w14:textId="77777777" w:rsidR="00657123" w:rsidRDefault="00657123" w:rsidP="00657123">
      <w:pPr>
        <w:spacing w:line="276" w:lineRule="auto"/>
        <w:jc w:val="both"/>
        <w:rPr>
          <w:rFonts w:ascii="Gotham Book" w:hAnsi="Gotham Book" w:cs="Arial"/>
          <w:bCs/>
          <w:sz w:val="20"/>
          <w:szCs w:val="20"/>
        </w:rPr>
      </w:pPr>
      <w:r w:rsidRPr="00A251AA">
        <w:rPr>
          <w:rFonts w:ascii="Gotham Book" w:hAnsi="Gotham Book" w:cs="Arial"/>
          <w:bCs/>
          <w:sz w:val="20"/>
          <w:szCs w:val="20"/>
        </w:rPr>
        <w:t xml:space="preserve">En el TESE está prohibido solicitar exámenes certificados médicos de no embarazo y Virus de Inmunodeficiencia Humana (VIH) como requisito para el ingreso, permanencia o ascenso en el empleo. Así que existirá igualdad de oportunidades sin importar el sexo, ni algún tipo de discriminación laboral, respetando siempre los derechos humanos de las personas interesadas o del </w:t>
      </w:r>
      <w:proofErr w:type="spellStart"/>
      <w:r w:rsidRPr="00A251AA">
        <w:rPr>
          <w:rFonts w:ascii="Gotham Book" w:hAnsi="Gotham Book" w:cs="Arial"/>
          <w:bCs/>
          <w:sz w:val="20"/>
          <w:szCs w:val="20"/>
        </w:rPr>
        <w:t>personal</w:t>
      </w:r>
      <w:proofErr w:type="spellEnd"/>
      <w:r w:rsidRPr="00A251AA">
        <w:rPr>
          <w:rFonts w:ascii="Gotham Book" w:hAnsi="Gotham Book" w:cs="Arial"/>
          <w:bCs/>
          <w:sz w:val="20"/>
          <w:szCs w:val="20"/>
        </w:rPr>
        <w:t xml:space="preserve"> ya contratado, lo cual deberá estar armonizado con la fracción III del artículo 1 de la Ley Federal para Prevenir y Eliminar la Discriminación (LFPED), que a la letra dice: “Discriminación: Para los efectos de esta ley se entenderá por discriminación toda distinción, exclusión, restricción o preferencia que, por acción u omisión, con intención o sin ella, no sea objetiva, racional ni proporcional y tenga por objeto o resultado obstaculizar, restringir, impedir, menoscabar o anular el reconocimiento, goce o ejercicio de los derechos humanos y libertades, cuando se base en uno o más de los siguientes motivos: el origen étnico o nacional, el color de piel, la cultura, el sexo, el género, la </w:t>
      </w:r>
    </w:p>
    <w:p w14:paraId="6FF35E2B" w14:textId="18C108C0" w:rsidR="00657123" w:rsidRPr="00A251AA" w:rsidRDefault="00657123" w:rsidP="00657123">
      <w:pPr>
        <w:spacing w:line="276" w:lineRule="auto"/>
        <w:jc w:val="both"/>
        <w:rPr>
          <w:rFonts w:ascii="Gotham Book" w:hAnsi="Gotham Book" w:cs="Arial"/>
          <w:bCs/>
          <w:sz w:val="20"/>
          <w:szCs w:val="20"/>
        </w:rPr>
      </w:pPr>
      <w:r w:rsidRPr="00A251AA">
        <w:rPr>
          <w:rFonts w:ascii="Gotham Book" w:hAnsi="Gotham Book" w:cs="Arial"/>
          <w:bCs/>
          <w:sz w:val="20"/>
          <w:szCs w:val="20"/>
        </w:rPr>
        <w:t>edad, las discapacidades, la condición social, económica, de salud o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penales o cualquier otro motivo;</w:t>
      </w:r>
      <w:r w:rsidR="002E79B9">
        <w:rPr>
          <w:rFonts w:ascii="Gotham Book" w:hAnsi="Gotham Book" w:cs="Arial"/>
          <w:bCs/>
          <w:sz w:val="20"/>
          <w:szCs w:val="20"/>
        </w:rPr>
        <w:t xml:space="preserve"> </w:t>
      </w:r>
      <w:r w:rsidRPr="00A251AA">
        <w:rPr>
          <w:rFonts w:ascii="Gotham Book" w:hAnsi="Gotham Book" w:cs="Arial"/>
          <w:bCs/>
          <w:sz w:val="20"/>
          <w:szCs w:val="20"/>
        </w:rPr>
        <w:t>También se entenderá como discriminación la homofobia, misoginia, cualquier manifestación de xenofobia, segregación racial, antisemitismo, así como la discriminación racial y otras formas conexas de intolerancia</w:t>
      </w:r>
    </w:p>
    <w:p w14:paraId="66708038" w14:textId="77777777" w:rsidR="00657123" w:rsidRDefault="00657123" w:rsidP="00657123">
      <w:pPr>
        <w:spacing w:line="276" w:lineRule="auto"/>
        <w:rPr>
          <w:rFonts w:ascii="Montserrat" w:hAnsi="Montserrat"/>
          <w:lang w:val="es-ES"/>
        </w:rPr>
      </w:pPr>
    </w:p>
    <w:p w14:paraId="2E259618" w14:textId="77777777" w:rsidR="005766D5" w:rsidRDefault="005766D5" w:rsidP="0035030C">
      <w:pPr>
        <w:spacing w:line="276" w:lineRule="auto"/>
        <w:rPr>
          <w:rFonts w:ascii="Montserrat" w:hAnsi="Montserrat"/>
          <w:lang w:val="es-ES"/>
        </w:rPr>
      </w:pPr>
    </w:p>
    <w:sectPr w:rsidR="005766D5" w:rsidSect="00FD2A07">
      <w:headerReference w:type="default" r:id="rId9"/>
      <w:footerReference w:type="default" r:id="rId10"/>
      <w:pgSz w:w="12240" w:h="15840"/>
      <w:pgMar w:top="2977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609B8" w14:textId="77777777" w:rsidR="006B3359" w:rsidRDefault="006B3359" w:rsidP="009D2B83">
      <w:r>
        <w:separator/>
      </w:r>
    </w:p>
  </w:endnote>
  <w:endnote w:type="continuationSeparator" w:id="0">
    <w:p w14:paraId="24947144" w14:textId="77777777" w:rsidR="006B3359" w:rsidRDefault="006B3359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Gotham Bold">
    <w:altName w:val="Segoe UI Semibold"/>
    <w:charset w:val="00"/>
    <w:family w:val="auto"/>
    <w:pitch w:val="variable"/>
    <w:sig w:usb0="00000001" w:usb1="4000004A" w:usb2="00000000" w:usb3="00000000" w:csb0="0000011B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C042" w14:textId="7DC2FEAC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3CB0FD8D" w:rsidR="0035030C" w:rsidRDefault="00D4414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3BC900CC" wp14:editId="509912C4">
              <wp:simplePos x="0" y="0"/>
              <wp:positionH relativeFrom="margin">
                <wp:posOffset>-329565</wp:posOffset>
              </wp:positionH>
              <wp:positionV relativeFrom="paragraph">
                <wp:posOffset>137523</wp:posOffset>
              </wp:positionV>
              <wp:extent cx="6991350" cy="440055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837AA" w14:textId="77777777" w:rsidR="005766D5" w:rsidRDefault="00FC0586" w:rsidP="005766D5">
                          <w:pPr>
                            <w:pStyle w:val="Piedepgina"/>
                            <w:tabs>
                              <w:tab w:val="clear" w:pos="8838"/>
                            </w:tabs>
                            <w:jc w:val="center"/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</w:pPr>
                          <w:r w:rsidRPr="005766D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Av. Tecnológico s/n, Col. Valle de Anáhuac, sección Fuentes, C.P. 55210, Ecatepec de Morelos, Estado de México.</w:t>
                          </w:r>
                        </w:p>
                        <w:p w14:paraId="3D1B0D57" w14:textId="64941A70" w:rsidR="00FC0586" w:rsidRPr="002C208D" w:rsidRDefault="00FC0586" w:rsidP="005766D5">
                          <w:pPr>
                            <w:pStyle w:val="Piedepgina"/>
                            <w:tabs>
                              <w:tab w:val="clear" w:pos="8838"/>
                            </w:tabs>
                            <w:jc w:val="center"/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8"/>
                              <w:lang w:val="en-US" w:eastAsia="es-MX"/>
                            </w:rPr>
                          </w:pPr>
                          <w:r w:rsidRPr="005766D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Tels.: (55) 5000 2</w:t>
                          </w:r>
                          <w:r w:rsidRPr="00C75980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3</w:t>
                          </w:r>
                          <w:r w:rsidR="00C75980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19</w:t>
                          </w:r>
                          <w:r w:rsidRPr="005766D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 xml:space="preserve"> Página web: </w:t>
                          </w:r>
                          <w:hyperlink r:id="rId1" w:history="1">
                            <w:r w:rsidRPr="005766D5">
                              <w:rPr>
                                <w:rStyle w:val="Hipervnculo"/>
                                <w:rFonts w:ascii="Gotham Light" w:hAnsi="Gotham Light"/>
                                <w:noProof/>
                                <w:color w:val="000000" w:themeColor="text1"/>
                                <w:sz w:val="18"/>
                                <w:szCs w:val="16"/>
                                <w:lang w:val="en-US" w:eastAsia="es-MX"/>
                              </w:rPr>
                              <w:t>www.tese.edu.mx</w:t>
                            </w:r>
                          </w:hyperlink>
                        </w:p>
                        <w:p w14:paraId="51DB9EFE" w14:textId="77777777" w:rsidR="00FC0586" w:rsidRPr="002C208D" w:rsidRDefault="00FC0586" w:rsidP="00FC0586">
                          <w:pPr>
                            <w:jc w:val="center"/>
                            <w:rPr>
                              <w:rFonts w:ascii="Gotham Light" w:hAnsi="Gotham Ligh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900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25.95pt;margin-top:10.85pt;width:550.5pt;height:34.6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" filled="f" stroked="f" strokeweight=".5pt">
              <v:textbox>
                <w:txbxContent>
                  <w:p w14:paraId="13C837AA" w14:textId="77777777" w:rsidR="005766D5" w:rsidRDefault="00FC0586" w:rsidP="005766D5">
                    <w:pPr>
                      <w:pStyle w:val="Piedepgina"/>
                      <w:tabs>
                        <w:tab w:val="clear" w:pos="8838"/>
                      </w:tabs>
                      <w:jc w:val="center"/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</w:pPr>
                    <w:r w:rsidRPr="005766D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Av. Tecnológico s/n, Col. Valle de Anáhuac, sección Fuentes, C.P. 55210, Ecatepec de Morelos, Estado de México.</w:t>
                    </w:r>
                  </w:p>
                  <w:p w14:paraId="3D1B0D57" w14:textId="64941A70" w:rsidR="00FC0586" w:rsidRPr="002C208D" w:rsidRDefault="00FC0586" w:rsidP="005766D5">
                    <w:pPr>
                      <w:pStyle w:val="Piedepgina"/>
                      <w:tabs>
                        <w:tab w:val="clear" w:pos="8838"/>
                      </w:tabs>
                      <w:jc w:val="center"/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8"/>
                        <w:lang w:val="en-US" w:eastAsia="es-MX"/>
                      </w:rPr>
                    </w:pPr>
                    <w:r w:rsidRPr="005766D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Tels.: (55) 5000 2</w:t>
                    </w:r>
                    <w:r w:rsidRPr="00C75980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3</w:t>
                    </w:r>
                    <w:r w:rsidR="00C75980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19</w:t>
                    </w:r>
                    <w:r w:rsidRPr="005766D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 xml:space="preserve"> Página web: </w:t>
                    </w:r>
                    <w:hyperlink r:id="rId2" w:history="1">
                      <w:r w:rsidRPr="005766D5">
                        <w:rPr>
                          <w:rStyle w:val="Hipervnculo"/>
                          <w:rFonts w:ascii="Gotham Light" w:hAnsi="Gotham Light"/>
                          <w:noProof/>
                          <w:color w:val="000000" w:themeColor="text1"/>
                          <w:sz w:val="18"/>
                          <w:szCs w:val="16"/>
                          <w:lang w:val="en-US" w:eastAsia="es-MX"/>
                        </w:rPr>
                        <w:t>www.tese.edu.mx</w:t>
                      </w:r>
                    </w:hyperlink>
                  </w:p>
                  <w:p w14:paraId="51DB9EFE" w14:textId="77777777" w:rsidR="00FC0586" w:rsidRPr="002C208D" w:rsidRDefault="00FC0586" w:rsidP="00FC0586">
                    <w:pPr>
                      <w:jc w:val="center"/>
                      <w:rPr>
                        <w:rFonts w:ascii="Gotham Light" w:hAnsi="Gotham Light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FEB5394" w14:textId="69E97B9A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708AF" w14:textId="77777777" w:rsidR="006B3359" w:rsidRDefault="006B3359" w:rsidP="009D2B83">
      <w:r>
        <w:separator/>
      </w:r>
    </w:p>
  </w:footnote>
  <w:footnote w:type="continuationSeparator" w:id="0">
    <w:p w14:paraId="1512AA2B" w14:textId="77777777" w:rsidR="006B3359" w:rsidRDefault="006B3359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D76D" w14:textId="05759B81" w:rsidR="00493615" w:rsidRPr="00423E1A" w:rsidRDefault="005D52FD" w:rsidP="004E75CF">
    <w:pPr>
      <w:rPr>
        <w:rFonts w:ascii="Montserrat ExtraBold" w:hAnsi="Montserrat ExtraBold"/>
        <w:b/>
        <w:sz w:val="14"/>
        <w:szCs w:val="14"/>
      </w:rPr>
    </w:pPr>
    <w:r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1310" behindDoc="1" locked="0" layoutInCell="1" allowOverlap="1" wp14:anchorId="2B09AD4F" wp14:editId="4A4E83F1">
          <wp:simplePos x="0" y="0"/>
          <wp:positionH relativeFrom="column">
            <wp:posOffset>-727710</wp:posOffset>
          </wp:positionH>
          <wp:positionV relativeFrom="paragraph">
            <wp:posOffset>-802005</wp:posOffset>
          </wp:positionV>
          <wp:extent cx="7797165" cy="10090150"/>
          <wp:effectExtent l="0" t="0" r="0" b="6350"/>
          <wp:wrapNone/>
          <wp:docPr id="2136556359" name="Imagen 2136556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 MEMBRETADAS_abril 2024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165" cy="1009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D6C" w:rsidRPr="00FC0586"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64383" behindDoc="0" locked="0" layoutInCell="1" allowOverlap="1" wp14:anchorId="397748AB" wp14:editId="0BDB4D3A">
              <wp:simplePos x="0" y="0"/>
              <wp:positionH relativeFrom="column">
                <wp:posOffset>2051685</wp:posOffset>
              </wp:positionH>
              <wp:positionV relativeFrom="paragraph">
                <wp:posOffset>527685</wp:posOffset>
              </wp:positionV>
              <wp:extent cx="4419600" cy="5334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D41D5" w14:textId="4FEF8331" w:rsidR="00FC0586" w:rsidRPr="00FC0586" w:rsidRDefault="00FC0586" w:rsidP="00FC0586">
                          <w:pPr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  <w:r w:rsidRPr="00FC0586"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  <w:t>Tecnológico de Estudios Superiores de Ecatepec</w:t>
                          </w:r>
                        </w:p>
                        <w:p w14:paraId="771349A3" w14:textId="645E0489" w:rsidR="00FC0586" w:rsidRPr="00C75980" w:rsidRDefault="00FC0586" w:rsidP="00FC0586">
                          <w:pPr>
                            <w:jc w:val="right"/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</w:pPr>
                          <w:r w:rsidRPr="00C75980"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="00C75980" w:rsidRPr="00C75980"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>de Administración y Finanzas</w:t>
                          </w:r>
                        </w:p>
                        <w:p w14:paraId="41183E9F" w14:textId="0D3B6ADE" w:rsidR="00FC0586" w:rsidRPr="006D4D6C" w:rsidRDefault="00C75980" w:rsidP="00FC0586">
                          <w:pPr>
                            <w:jc w:val="right"/>
                            <w:rPr>
                              <w:rFonts w:ascii="Gotham Book" w:hAnsi="Gotham Book"/>
                              <w:sz w:val="14"/>
                              <w:szCs w:val="16"/>
                            </w:rPr>
                          </w:pPr>
                          <w:r w:rsidRPr="00C75980">
                            <w:rPr>
                              <w:rFonts w:ascii="Gotham Book" w:hAnsi="Gotham Book"/>
                              <w:sz w:val="14"/>
                              <w:szCs w:val="16"/>
                            </w:rPr>
                            <w:t>Departamento de 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748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1.55pt;margin-top:41.55pt;width:348pt;height:42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" stroked="f">
              <v:textbox>
                <w:txbxContent>
                  <w:p w14:paraId="063D41D5" w14:textId="4FEF8331" w:rsidR="00FC0586" w:rsidRPr="00FC0586" w:rsidRDefault="00FC0586" w:rsidP="00FC0586">
                    <w:pPr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  <w:r w:rsidRPr="00FC0586">
                      <w:rPr>
                        <w:rFonts w:ascii="Gotham Black" w:hAnsi="Gotham Black"/>
                        <w:sz w:val="18"/>
                        <w:szCs w:val="18"/>
                      </w:rPr>
                      <w:t>Tecnológico de Estudios Superiores de Ecatepec</w:t>
                    </w:r>
                  </w:p>
                  <w:p w14:paraId="771349A3" w14:textId="645E0489" w:rsidR="00FC0586" w:rsidRPr="00C75980" w:rsidRDefault="00FC0586" w:rsidP="00FC0586">
                    <w:pPr>
                      <w:jc w:val="right"/>
                      <w:rPr>
                        <w:rFonts w:ascii="Gotham Bold" w:hAnsi="Gotham Bold"/>
                        <w:sz w:val="16"/>
                        <w:szCs w:val="16"/>
                      </w:rPr>
                    </w:pPr>
                    <w:r w:rsidRPr="00C75980">
                      <w:rPr>
                        <w:rFonts w:ascii="Gotham Bold" w:hAnsi="Gotham Bold"/>
                        <w:sz w:val="16"/>
                        <w:szCs w:val="16"/>
                      </w:rPr>
                      <w:t xml:space="preserve">Dirección </w:t>
                    </w:r>
                    <w:r w:rsidR="00C75980" w:rsidRPr="00C75980">
                      <w:rPr>
                        <w:rFonts w:ascii="Gotham Bold" w:hAnsi="Gotham Bold"/>
                        <w:sz w:val="16"/>
                        <w:szCs w:val="16"/>
                      </w:rPr>
                      <w:t>de Administración y Finanzas</w:t>
                    </w:r>
                  </w:p>
                  <w:p w14:paraId="41183E9F" w14:textId="0D3B6ADE" w:rsidR="00FC0586" w:rsidRPr="006D4D6C" w:rsidRDefault="00C75980" w:rsidP="00FC0586">
                    <w:pPr>
                      <w:jc w:val="right"/>
                      <w:rPr>
                        <w:rFonts w:ascii="Gotham Book" w:hAnsi="Gotham Book"/>
                        <w:sz w:val="14"/>
                        <w:szCs w:val="16"/>
                      </w:rPr>
                    </w:pPr>
                    <w:r w:rsidRPr="00C75980">
                      <w:rPr>
                        <w:rFonts w:ascii="Gotham Book" w:hAnsi="Gotham Book"/>
                        <w:sz w:val="14"/>
                        <w:szCs w:val="16"/>
                      </w:rPr>
                      <w:t>Departamento de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A29"/>
    <w:multiLevelType w:val="hybridMultilevel"/>
    <w:tmpl w:val="73281E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0FAE"/>
    <w:multiLevelType w:val="hybridMultilevel"/>
    <w:tmpl w:val="CC28CA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A00E0"/>
    <w:multiLevelType w:val="hybridMultilevel"/>
    <w:tmpl w:val="73281E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F7919"/>
    <w:multiLevelType w:val="hybridMultilevel"/>
    <w:tmpl w:val="63C4F4B6"/>
    <w:lvl w:ilvl="0" w:tplc="2236C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BB1B1F"/>
    <w:multiLevelType w:val="hybridMultilevel"/>
    <w:tmpl w:val="73281E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134F0"/>
    <w:multiLevelType w:val="hybridMultilevel"/>
    <w:tmpl w:val="F83260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133931">
    <w:abstractNumId w:val="5"/>
  </w:num>
  <w:num w:numId="2" w16cid:durableId="1702978558">
    <w:abstractNumId w:val="1"/>
  </w:num>
  <w:num w:numId="3" w16cid:durableId="145054258">
    <w:abstractNumId w:val="3"/>
  </w:num>
  <w:num w:numId="4" w16cid:durableId="1800369220">
    <w:abstractNumId w:val="4"/>
  </w:num>
  <w:num w:numId="5" w16cid:durableId="1035420491">
    <w:abstractNumId w:val="0"/>
  </w:num>
  <w:num w:numId="6" w16cid:durableId="47140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1538C"/>
    <w:rsid w:val="000453A6"/>
    <w:rsid w:val="000627AB"/>
    <w:rsid w:val="00064E80"/>
    <w:rsid w:val="000D7D42"/>
    <w:rsid w:val="000F3659"/>
    <w:rsid w:val="00114F26"/>
    <w:rsid w:val="00120B36"/>
    <w:rsid w:val="001252A6"/>
    <w:rsid w:val="0014284A"/>
    <w:rsid w:val="00146F8C"/>
    <w:rsid w:val="00156866"/>
    <w:rsid w:val="001B6022"/>
    <w:rsid w:val="001B64E9"/>
    <w:rsid w:val="001B788E"/>
    <w:rsid w:val="00202E00"/>
    <w:rsid w:val="00225E04"/>
    <w:rsid w:val="002507AF"/>
    <w:rsid w:val="002804A0"/>
    <w:rsid w:val="002A0212"/>
    <w:rsid w:val="002C112F"/>
    <w:rsid w:val="002E777C"/>
    <w:rsid w:val="002E79B9"/>
    <w:rsid w:val="00301CB7"/>
    <w:rsid w:val="003035DC"/>
    <w:rsid w:val="0031357C"/>
    <w:rsid w:val="0031426B"/>
    <w:rsid w:val="0031558B"/>
    <w:rsid w:val="003234BC"/>
    <w:rsid w:val="003438AB"/>
    <w:rsid w:val="0035030C"/>
    <w:rsid w:val="00390427"/>
    <w:rsid w:val="003A00C2"/>
    <w:rsid w:val="003C23AC"/>
    <w:rsid w:val="003C42EB"/>
    <w:rsid w:val="003C4F6E"/>
    <w:rsid w:val="003E1398"/>
    <w:rsid w:val="00423E1A"/>
    <w:rsid w:val="00433D89"/>
    <w:rsid w:val="00463B5A"/>
    <w:rsid w:val="00490521"/>
    <w:rsid w:val="00493615"/>
    <w:rsid w:val="004A19EA"/>
    <w:rsid w:val="004C7B14"/>
    <w:rsid w:val="004D56F2"/>
    <w:rsid w:val="004E75CF"/>
    <w:rsid w:val="00532A4A"/>
    <w:rsid w:val="0054136B"/>
    <w:rsid w:val="00545A14"/>
    <w:rsid w:val="00555F3B"/>
    <w:rsid w:val="005766D5"/>
    <w:rsid w:val="005A6E99"/>
    <w:rsid w:val="005B6544"/>
    <w:rsid w:val="005B7E86"/>
    <w:rsid w:val="005C4C62"/>
    <w:rsid w:val="005D52FD"/>
    <w:rsid w:val="005E74D5"/>
    <w:rsid w:val="005F12BC"/>
    <w:rsid w:val="006000E2"/>
    <w:rsid w:val="00617DCB"/>
    <w:rsid w:val="00657123"/>
    <w:rsid w:val="0066047C"/>
    <w:rsid w:val="00682200"/>
    <w:rsid w:val="0068595D"/>
    <w:rsid w:val="00693729"/>
    <w:rsid w:val="006A092E"/>
    <w:rsid w:val="006B1B70"/>
    <w:rsid w:val="006B3359"/>
    <w:rsid w:val="006B4376"/>
    <w:rsid w:val="006C6A42"/>
    <w:rsid w:val="006D4D6C"/>
    <w:rsid w:val="006E09D7"/>
    <w:rsid w:val="006E1EF5"/>
    <w:rsid w:val="006E3A14"/>
    <w:rsid w:val="006F22D4"/>
    <w:rsid w:val="00702D65"/>
    <w:rsid w:val="00704FB6"/>
    <w:rsid w:val="007118C3"/>
    <w:rsid w:val="00764D82"/>
    <w:rsid w:val="00770889"/>
    <w:rsid w:val="0077176F"/>
    <w:rsid w:val="0077193F"/>
    <w:rsid w:val="00773758"/>
    <w:rsid w:val="007A2BD2"/>
    <w:rsid w:val="007C568D"/>
    <w:rsid w:val="007E7A85"/>
    <w:rsid w:val="007F1FC7"/>
    <w:rsid w:val="007F6CC3"/>
    <w:rsid w:val="0080225B"/>
    <w:rsid w:val="008050EC"/>
    <w:rsid w:val="00813840"/>
    <w:rsid w:val="00824076"/>
    <w:rsid w:val="00825087"/>
    <w:rsid w:val="0083714C"/>
    <w:rsid w:val="0086635A"/>
    <w:rsid w:val="008732DA"/>
    <w:rsid w:val="008862C1"/>
    <w:rsid w:val="00890F90"/>
    <w:rsid w:val="008A7A05"/>
    <w:rsid w:val="009057BD"/>
    <w:rsid w:val="00920D98"/>
    <w:rsid w:val="00922B2D"/>
    <w:rsid w:val="0093361E"/>
    <w:rsid w:val="0096636D"/>
    <w:rsid w:val="009705C0"/>
    <w:rsid w:val="009827EA"/>
    <w:rsid w:val="009A6436"/>
    <w:rsid w:val="009B62C8"/>
    <w:rsid w:val="009C6E4B"/>
    <w:rsid w:val="009D2B83"/>
    <w:rsid w:val="009E2C6C"/>
    <w:rsid w:val="009E74DC"/>
    <w:rsid w:val="00A5509D"/>
    <w:rsid w:val="00A658DE"/>
    <w:rsid w:val="00A7312F"/>
    <w:rsid w:val="00A8134F"/>
    <w:rsid w:val="00A81F2D"/>
    <w:rsid w:val="00AA1094"/>
    <w:rsid w:val="00AB5E66"/>
    <w:rsid w:val="00AE510D"/>
    <w:rsid w:val="00AF370C"/>
    <w:rsid w:val="00B12FD2"/>
    <w:rsid w:val="00B67CB4"/>
    <w:rsid w:val="00B86ABD"/>
    <w:rsid w:val="00B879AB"/>
    <w:rsid w:val="00B9528A"/>
    <w:rsid w:val="00BA75EB"/>
    <w:rsid w:val="00BF3A40"/>
    <w:rsid w:val="00C10269"/>
    <w:rsid w:val="00C62704"/>
    <w:rsid w:val="00C711C7"/>
    <w:rsid w:val="00C73C3E"/>
    <w:rsid w:val="00C75980"/>
    <w:rsid w:val="00C86B4F"/>
    <w:rsid w:val="00CA65AC"/>
    <w:rsid w:val="00CA7AA1"/>
    <w:rsid w:val="00CC3E82"/>
    <w:rsid w:val="00CD18CE"/>
    <w:rsid w:val="00CD74BC"/>
    <w:rsid w:val="00CF1CAB"/>
    <w:rsid w:val="00D154D9"/>
    <w:rsid w:val="00D25263"/>
    <w:rsid w:val="00D4414C"/>
    <w:rsid w:val="00DA3D15"/>
    <w:rsid w:val="00DA56AD"/>
    <w:rsid w:val="00DA6558"/>
    <w:rsid w:val="00DD271B"/>
    <w:rsid w:val="00E01ECC"/>
    <w:rsid w:val="00E0627F"/>
    <w:rsid w:val="00E103EA"/>
    <w:rsid w:val="00EB7840"/>
    <w:rsid w:val="00EE6B9D"/>
    <w:rsid w:val="00EF23C1"/>
    <w:rsid w:val="00F00217"/>
    <w:rsid w:val="00F0336E"/>
    <w:rsid w:val="00F44A7F"/>
    <w:rsid w:val="00F705A2"/>
    <w:rsid w:val="00F813E2"/>
    <w:rsid w:val="00FA7211"/>
    <w:rsid w:val="00FC0586"/>
    <w:rsid w:val="00FD26DA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C3E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0453A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7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18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8C3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3C3E"/>
    <w:rPr>
      <w:rFonts w:ascii="Calibri" w:eastAsia="Calibri" w:hAnsi="Calibri" w:cs="Calibri"/>
      <w:b/>
      <w:sz w:val="22"/>
      <w:szCs w:val="22"/>
      <w:lang w:eastAsia="es-MX"/>
    </w:rPr>
  </w:style>
  <w:style w:type="paragraph" w:styleId="Prrafodelista">
    <w:name w:val="List Paragraph"/>
    <w:basedOn w:val="Normal"/>
    <w:uiPriority w:val="34"/>
    <w:qFormat/>
    <w:rsid w:val="00C73C3E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e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e.edu.mx" TargetMode="External"/><Relationship Id="rId1" Type="http://schemas.openxmlformats.org/officeDocument/2006/relationships/hyperlink" Target="http://www.tese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741A7A-8DC2-489F-8B9B-B980C907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Belén Hernández Reyes</cp:lastModifiedBy>
  <cp:revision>2</cp:revision>
  <cp:lastPrinted>2024-06-06T14:55:00Z</cp:lastPrinted>
  <dcterms:created xsi:type="dcterms:W3CDTF">2024-09-06T02:31:00Z</dcterms:created>
  <dcterms:modified xsi:type="dcterms:W3CDTF">2024-09-06T02:31:00Z</dcterms:modified>
</cp:coreProperties>
</file>