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D8EA" w14:textId="39D55096" w:rsidR="00510314" w:rsidRPr="003D7C21" w:rsidRDefault="00510314" w:rsidP="006D0932">
      <w:pPr>
        <w:tabs>
          <w:tab w:val="left" w:pos="567"/>
          <w:tab w:val="left" w:pos="851"/>
        </w:tabs>
        <w:spacing w:line="276" w:lineRule="auto"/>
        <w:jc w:val="right"/>
        <w:rPr>
          <w:rFonts w:ascii="Gotham" w:eastAsia="Times New Roman" w:hAnsi="Gotham" w:cs="Times New Roman"/>
          <w:b/>
          <w:sz w:val="22"/>
          <w:szCs w:val="22"/>
          <w:lang w:eastAsia="es-ES"/>
        </w:rPr>
      </w:pPr>
      <w:r w:rsidRPr="003D7C21">
        <w:rPr>
          <w:rFonts w:ascii="Gotham" w:eastAsia="Times New Roman" w:hAnsi="Gotham" w:cs="Times New Roman"/>
          <w:b/>
          <w:sz w:val="22"/>
          <w:szCs w:val="22"/>
          <w:lang w:eastAsia="es-ES"/>
        </w:rPr>
        <w:t>TESE-CONV-PTC-2025-1/8</w:t>
      </w:r>
    </w:p>
    <w:p w14:paraId="420B013F" w14:textId="14BEDE76" w:rsidR="006D0932" w:rsidRPr="003D7C21" w:rsidRDefault="00510314" w:rsidP="006D0932">
      <w:pPr>
        <w:tabs>
          <w:tab w:val="left" w:pos="567"/>
          <w:tab w:val="left" w:pos="851"/>
        </w:tabs>
        <w:spacing w:line="276" w:lineRule="auto"/>
        <w:jc w:val="right"/>
        <w:rPr>
          <w:rFonts w:ascii="Gotham" w:eastAsia="Times New Roman" w:hAnsi="Gotham" w:cs="Times New Roman"/>
          <w:b/>
          <w:sz w:val="22"/>
          <w:szCs w:val="22"/>
          <w:lang w:eastAsia="es-ES"/>
        </w:rPr>
      </w:pPr>
      <w:r w:rsidRPr="003D7C21">
        <w:rPr>
          <w:rFonts w:ascii="Gotham" w:eastAsia="Times New Roman" w:hAnsi="Gotham" w:cs="Times New Roman"/>
          <w:b/>
          <w:sz w:val="22"/>
          <w:szCs w:val="22"/>
          <w:lang w:eastAsia="es-ES"/>
        </w:rPr>
        <w:t>1</w:t>
      </w:r>
      <w:r w:rsidR="000E4DAF">
        <w:rPr>
          <w:rFonts w:ascii="Gotham" w:eastAsia="Times New Roman" w:hAnsi="Gotham" w:cs="Times New Roman"/>
          <w:b/>
          <w:sz w:val="22"/>
          <w:szCs w:val="22"/>
          <w:lang w:eastAsia="es-ES"/>
        </w:rPr>
        <w:t>9</w:t>
      </w:r>
      <w:r w:rsidR="00385C13">
        <w:rPr>
          <w:rFonts w:ascii="Gotham" w:eastAsia="Times New Roman" w:hAnsi="Gotham" w:cs="Times New Roman"/>
          <w:b/>
          <w:sz w:val="22"/>
          <w:szCs w:val="22"/>
          <w:lang w:eastAsia="es-ES"/>
        </w:rPr>
        <w:t xml:space="preserve"> marzo</w:t>
      </w:r>
      <w:r w:rsidR="006D0932" w:rsidRPr="003D7C21">
        <w:rPr>
          <w:rFonts w:ascii="Gotham" w:eastAsia="Times New Roman" w:hAnsi="Gotham" w:cs="Times New Roman"/>
          <w:b/>
          <w:sz w:val="22"/>
          <w:szCs w:val="22"/>
          <w:lang w:eastAsia="es-ES"/>
        </w:rPr>
        <w:t xml:space="preserve"> de 2025</w:t>
      </w:r>
    </w:p>
    <w:p w14:paraId="129B9DAD" w14:textId="77777777" w:rsidR="000C2E1E" w:rsidRDefault="000C2E1E" w:rsidP="007840F4">
      <w:pPr>
        <w:jc w:val="center"/>
        <w:rPr>
          <w:rFonts w:ascii="Gotham" w:hAnsi="Gotham" w:cs="Arial"/>
          <w:sz w:val="22"/>
          <w:szCs w:val="22"/>
        </w:rPr>
      </w:pPr>
      <w:bookmarkStart w:id="0" w:name="_Hlk505173757"/>
      <w:bookmarkStart w:id="1" w:name="_Hlk129356608"/>
    </w:p>
    <w:p w14:paraId="4D2455DF" w14:textId="67877531" w:rsidR="000C2E1E" w:rsidRDefault="000C2E1E" w:rsidP="007840F4">
      <w:pPr>
        <w:jc w:val="center"/>
        <w:rPr>
          <w:rFonts w:ascii="Gotham" w:hAnsi="Gotham" w:cs="Arial"/>
          <w:b/>
          <w:bCs/>
          <w:sz w:val="22"/>
          <w:szCs w:val="22"/>
        </w:rPr>
      </w:pPr>
      <w:r w:rsidRPr="000C2E1E">
        <w:rPr>
          <w:rFonts w:ascii="Gotham" w:hAnsi="Gotham" w:cs="Arial"/>
          <w:b/>
          <w:bCs/>
          <w:sz w:val="22"/>
          <w:szCs w:val="22"/>
        </w:rPr>
        <w:t>ANEXO 1</w:t>
      </w:r>
    </w:p>
    <w:p w14:paraId="601FCC76" w14:textId="77777777" w:rsidR="000E4DAF" w:rsidRDefault="000E4DAF" w:rsidP="007840F4">
      <w:pPr>
        <w:jc w:val="center"/>
        <w:rPr>
          <w:rFonts w:ascii="Gotham" w:hAnsi="Gotham" w:cs="Arial"/>
          <w:b/>
          <w:bCs/>
          <w:sz w:val="22"/>
          <w:szCs w:val="22"/>
        </w:rPr>
      </w:pPr>
    </w:p>
    <w:p w14:paraId="24EB5AF4" w14:textId="69893A66" w:rsidR="000E4DAF" w:rsidRPr="000C2E1E" w:rsidRDefault="000E4DAF" w:rsidP="007840F4">
      <w:pPr>
        <w:jc w:val="center"/>
        <w:rPr>
          <w:rFonts w:ascii="Gotham" w:hAnsi="Gotham" w:cs="Arial"/>
          <w:b/>
          <w:bCs/>
          <w:sz w:val="22"/>
          <w:szCs w:val="22"/>
        </w:rPr>
      </w:pPr>
      <w:r>
        <w:rPr>
          <w:rFonts w:ascii="Gotham" w:hAnsi="Gotham" w:cs="Arial"/>
          <w:b/>
          <w:bCs/>
          <w:sz w:val="22"/>
          <w:szCs w:val="22"/>
        </w:rPr>
        <w:t>PERFIL 2: ESPECIALIDAD EN EL ÁREA DE “SÍNTESIS Y OPTIMIZACIÓN DE PROCESOS”</w:t>
      </w:r>
    </w:p>
    <w:p w14:paraId="58D885B7" w14:textId="77777777" w:rsidR="000C2E1E" w:rsidRDefault="000C2E1E" w:rsidP="007840F4">
      <w:pPr>
        <w:jc w:val="center"/>
        <w:rPr>
          <w:rFonts w:ascii="Gotham" w:hAnsi="Gotham" w:cs="Arial"/>
          <w:sz w:val="22"/>
          <w:szCs w:val="22"/>
        </w:rPr>
      </w:pPr>
    </w:p>
    <w:p w14:paraId="72EC9EE3" w14:textId="76FCBC81" w:rsidR="007840F4" w:rsidRPr="003D7C21" w:rsidRDefault="007840F4" w:rsidP="007840F4">
      <w:pPr>
        <w:jc w:val="center"/>
        <w:rPr>
          <w:rFonts w:ascii="Gotham" w:hAnsi="Gotham" w:cs="Arial"/>
          <w:sz w:val="22"/>
          <w:szCs w:val="22"/>
        </w:rPr>
      </w:pPr>
      <w:r w:rsidRPr="003D7C21">
        <w:rPr>
          <w:rFonts w:ascii="Gotham" w:hAnsi="Gotham" w:cs="Arial"/>
          <w:sz w:val="22"/>
          <w:szCs w:val="22"/>
        </w:rPr>
        <w:t>Calendario de actividades: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240"/>
      </w:tblGrid>
      <w:tr w:rsidR="007840F4" w:rsidRPr="003D7C21" w14:paraId="6B933F2E" w14:textId="77777777" w:rsidTr="006213ED">
        <w:trPr>
          <w:trHeight w:val="311"/>
          <w:tblHeader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A986199" w14:textId="77777777" w:rsidR="007840F4" w:rsidRPr="003D7C21" w:rsidRDefault="007840F4" w:rsidP="006213ED">
            <w:pPr>
              <w:jc w:val="center"/>
              <w:rPr>
                <w:rFonts w:ascii="Gotham" w:hAnsi="Gotham" w:cs="Arial"/>
                <w:sz w:val="22"/>
                <w:szCs w:val="22"/>
              </w:rPr>
            </w:pPr>
            <w:r w:rsidRPr="003D7C21">
              <w:rPr>
                <w:rFonts w:ascii="Gotham" w:hAnsi="Gotham" w:cs="Arial"/>
                <w:sz w:val="22"/>
                <w:szCs w:val="22"/>
              </w:rPr>
              <w:t>Actividad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2E52397" w14:textId="77777777" w:rsidR="007840F4" w:rsidRPr="003D7C21" w:rsidRDefault="007840F4" w:rsidP="006213ED">
            <w:pPr>
              <w:jc w:val="center"/>
              <w:rPr>
                <w:rFonts w:ascii="Gotham" w:hAnsi="Gotham" w:cs="Arial"/>
                <w:sz w:val="22"/>
                <w:szCs w:val="22"/>
              </w:rPr>
            </w:pPr>
            <w:r w:rsidRPr="003D7C21">
              <w:rPr>
                <w:rFonts w:ascii="Gotham" w:hAnsi="Gotham" w:cs="Arial"/>
                <w:sz w:val="22"/>
                <w:szCs w:val="22"/>
              </w:rPr>
              <w:t>Fecha</w:t>
            </w:r>
          </w:p>
        </w:tc>
      </w:tr>
      <w:tr w:rsidR="007840F4" w:rsidRPr="003D7C21" w14:paraId="33EB2929" w14:textId="77777777" w:rsidTr="006213ED">
        <w:trPr>
          <w:trHeight w:val="65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C137" w14:textId="08F8BFA2" w:rsidR="007840F4" w:rsidRPr="003D7C21" w:rsidRDefault="00B17395" w:rsidP="006213ED">
            <w:pPr>
              <w:jc w:val="both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>R</w:t>
            </w:r>
            <w:r w:rsidR="007840F4" w:rsidRPr="003D7C21">
              <w:rPr>
                <w:rFonts w:ascii="Gotham" w:hAnsi="Gotham" w:cs="Arial"/>
                <w:sz w:val="22"/>
                <w:szCs w:val="22"/>
              </w:rPr>
              <w:t xml:space="preserve">egistro únicamente al correo electrónico </w:t>
            </w:r>
            <w:hyperlink r:id="rId8" w:history="1">
              <w:r w:rsidR="007840F4" w:rsidRPr="003D7C21">
                <w:rPr>
                  <w:rFonts w:ascii="Gotham" w:hAnsi="Gotham"/>
                  <w:sz w:val="22"/>
                  <w:szCs w:val="22"/>
                </w:rPr>
                <w:t>talentohumano@tese.edu.mx</w:t>
              </w:r>
            </w:hyperlink>
            <w:r w:rsidR="007840F4" w:rsidRPr="003D7C21">
              <w:rPr>
                <w:rFonts w:ascii="Gotham" w:hAnsi="Gotham" w:cs="Arial"/>
                <w:sz w:val="22"/>
                <w:szCs w:val="22"/>
              </w:rPr>
              <w:t xml:space="preserve"> </w:t>
            </w:r>
          </w:p>
          <w:p w14:paraId="749B5A5B" w14:textId="065997CC" w:rsidR="007840F4" w:rsidRPr="003D7C21" w:rsidRDefault="007840F4" w:rsidP="006213ED">
            <w:pPr>
              <w:jc w:val="both"/>
              <w:rPr>
                <w:rFonts w:ascii="Gotham" w:hAnsi="Gotham" w:cs="Arial"/>
                <w:sz w:val="22"/>
                <w:szCs w:val="22"/>
              </w:rPr>
            </w:pPr>
            <w:r w:rsidRPr="003D7C21">
              <w:rPr>
                <w:rFonts w:ascii="Gotham" w:hAnsi="Gotham" w:cs="Arial"/>
                <w:sz w:val="22"/>
                <w:szCs w:val="22"/>
              </w:rPr>
              <w:t xml:space="preserve">Personal que participará en el proceso y para resolver dudas: Ing. Brenda Jazmín Jiménez Pérez lunes a viernes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3A8B" w14:textId="465F5A66" w:rsidR="001750E1" w:rsidRPr="003D7C21" w:rsidRDefault="00385C13" w:rsidP="006213ED">
            <w:pPr>
              <w:jc w:val="center"/>
              <w:rPr>
                <w:rFonts w:ascii="Gotham" w:hAnsi="Gotham" w:cs="Arial"/>
                <w:sz w:val="22"/>
                <w:szCs w:val="22"/>
              </w:rPr>
            </w:pPr>
            <w:r>
              <w:rPr>
                <w:rFonts w:ascii="Gotham" w:hAnsi="Gotham" w:cs="Arial"/>
                <w:sz w:val="22"/>
                <w:szCs w:val="22"/>
              </w:rPr>
              <w:t xml:space="preserve">Del </w:t>
            </w:r>
            <w:r w:rsidR="000E4DAF">
              <w:rPr>
                <w:rFonts w:ascii="Gotham" w:hAnsi="Gotham" w:cs="Arial"/>
                <w:sz w:val="22"/>
                <w:szCs w:val="22"/>
              </w:rPr>
              <w:t>19</w:t>
            </w:r>
            <w:r w:rsidR="001750E1" w:rsidRPr="003D7C21">
              <w:rPr>
                <w:rFonts w:ascii="Gotham" w:hAnsi="Gotham" w:cs="Arial"/>
                <w:sz w:val="22"/>
                <w:szCs w:val="22"/>
              </w:rPr>
              <w:t xml:space="preserve"> </w:t>
            </w:r>
            <w:r w:rsidR="00F32D1A" w:rsidRPr="003D7C21">
              <w:rPr>
                <w:rFonts w:ascii="Gotham" w:hAnsi="Gotham" w:cs="Arial"/>
                <w:sz w:val="22"/>
                <w:szCs w:val="22"/>
              </w:rPr>
              <w:t xml:space="preserve">al </w:t>
            </w:r>
            <w:r w:rsidR="000E4DAF">
              <w:rPr>
                <w:rFonts w:ascii="Gotham" w:hAnsi="Gotham" w:cs="Arial"/>
                <w:sz w:val="22"/>
                <w:szCs w:val="22"/>
              </w:rPr>
              <w:t>23</w:t>
            </w:r>
            <w:r w:rsidR="0051721C" w:rsidRPr="003D7C21">
              <w:rPr>
                <w:rFonts w:ascii="Gotham" w:hAnsi="Gotham" w:cs="Arial"/>
                <w:sz w:val="22"/>
                <w:szCs w:val="22"/>
              </w:rPr>
              <w:t xml:space="preserve"> </w:t>
            </w:r>
            <w:r w:rsidR="001750E1" w:rsidRPr="003D7C21">
              <w:rPr>
                <w:rFonts w:ascii="Gotham" w:hAnsi="Gotham" w:cs="Arial"/>
                <w:sz w:val="22"/>
                <w:szCs w:val="22"/>
              </w:rPr>
              <w:t xml:space="preserve">de </w:t>
            </w:r>
            <w:r>
              <w:rPr>
                <w:rFonts w:ascii="Gotham" w:hAnsi="Gotham" w:cs="Arial"/>
                <w:sz w:val="22"/>
                <w:szCs w:val="22"/>
              </w:rPr>
              <w:t>marzo del</w:t>
            </w:r>
            <w:r w:rsidR="001750E1" w:rsidRPr="003D7C21">
              <w:rPr>
                <w:rFonts w:ascii="Gotham" w:hAnsi="Gotham" w:cs="Arial"/>
                <w:sz w:val="22"/>
                <w:szCs w:val="22"/>
              </w:rPr>
              <w:t xml:space="preserve"> </w:t>
            </w:r>
            <w:r w:rsidR="0051721C" w:rsidRPr="003D7C21">
              <w:rPr>
                <w:rFonts w:ascii="Gotham" w:hAnsi="Gotham" w:cs="Arial"/>
                <w:sz w:val="22"/>
                <w:szCs w:val="22"/>
              </w:rPr>
              <w:t>2025</w:t>
            </w:r>
          </w:p>
          <w:p w14:paraId="4C2B4B0E" w14:textId="0EF2661B" w:rsidR="007840F4" w:rsidRPr="003D7C21" w:rsidRDefault="007840F4" w:rsidP="006213ED">
            <w:pPr>
              <w:jc w:val="both"/>
              <w:rPr>
                <w:rFonts w:ascii="Gotham" w:hAnsi="Gotham" w:cs="Arial"/>
                <w:sz w:val="22"/>
                <w:szCs w:val="22"/>
              </w:rPr>
            </w:pPr>
            <w:r w:rsidRPr="003D7C21">
              <w:rPr>
                <w:rFonts w:ascii="Gotham" w:hAnsi="Gotham" w:cs="Arial"/>
                <w:sz w:val="22"/>
                <w:szCs w:val="22"/>
              </w:rPr>
              <w:t xml:space="preserve">(cierre de registros con documentos completos y formato de registro completo recibidos hasta las 23:59 horas del día </w:t>
            </w:r>
            <w:r w:rsidR="000E4DAF">
              <w:rPr>
                <w:rFonts w:ascii="Gotham" w:hAnsi="Gotham" w:cs="Arial"/>
                <w:sz w:val="22"/>
                <w:szCs w:val="22"/>
              </w:rPr>
              <w:t>23</w:t>
            </w:r>
            <w:r w:rsidRPr="003D7C21">
              <w:rPr>
                <w:rFonts w:ascii="Gotham" w:hAnsi="Gotham" w:cs="Arial"/>
                <w:sz w:val="22"/>
                <w:szCs w:val="22"/>
              </w:rPr>
              <w:t xml:space="preserve"> de </w:t>
            </w:r>
            <w:r w:rsidR="00385C13">
              <w:rPr>
                <w:rFonts w:ascii="Gotham" w:hAnsi="Gotham" w:cs="Arial"/>
                <w:sz w:val="22"/>
                <w:szCs w:val="22"/>
              </w:rPr>
              <w:t>marzo</w:t>
            </w:r>
            <w:r w:rsidR="001A4B7F" w:rsidRPr="003D7C21">
              <w:rPr>
                <w:rFonts w:ascii="Gotham" w:hAnsi="Gotham" w:cs="Arial"/>
                <w:sz w:val="22"/>
                <w:szCs w:val="22"/>
              </w:rPr>
              <w:t xml:space="preserve"> 2025</w:t>
            </w:r>
            <w:r w:rsidRPr="003D7C21">
              <w:rPr>
                <w:rFonts w:ascii="Gotham" w:hAnsi="Gotham" w:cs="Arial"/>
                <w:sz w:val="22"/>
                <w:szCs w:val="22"/>
              </w:rPr>
              <w:t xml:space="preserve">) </w:t>
            </w:r>
          </w:p>
        </w:tc>
      </w:tr>
      <w:tr w:rsidR="007840F4" w:rsidRPr="003D7C21" w14:paraId="593CB581" w14:textId="77777777" w:rsidTr="006213ED">
        <w:trPr>
          <w:trHeight w:val="54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D1E6" w14:textId="77777777" w:rsidR="007840F4" w:rsidRPr="003D7C21" w:rsidRDefault="007840F4" w:rsidP="006213ED">
            <w:pPr>
              <w:rPr>
                <w:rFonts w:ascii="Gotham" w:hAnsi="Gotham" w:cs="Arial"/>
                <w:sz w:val="22"/>
                <w:szCs w:val="22"/>
              </w:rPr>
            </w:pPr>
            <w:r w:rsidRPr="003D7C21">
              <w:rPr>
                <w:rFonts w:ascii="Gotham" w:hAnsi="Gotham" w:cs="Arial"/>
                <w:sz w:val="22"/>
                <w:szCs w:val="22"/>
              </w:rPr>
              <w:t xml:space="preserve">Presentación de prueba didáctica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53C0" w14:textId="388616ED" w:rsidR="007840F4" w:rsidRPr="003D7C21" w:rsidRDefault="007840F4" w:rsidP="006213ED">
            <w:pPr>
              <w:jc w:val="center"/>
              <w:rPr>
                <w:rFonts w:ascii="Gotham" w:hAnsi="Gotham" w:cs="Arial"/>
                <w:sz w:val="22"/>
                <w:szCs w:val="22"/>
              </w:rPr>
            </w:pPr>
            <w:r w:rsidRPr="003D7C21">
              <w:rPr>
                <w:rFonts w:ascii="Gotham" w:hAnsi="Gotham" w:cs="Arial"/>
                <w:sz w:val="22"/>
                <w:szCs w:val="22"/>
              </w:rPr>
              <w:t xml:space="preserve">A partir del </w:t>
            </w:r>
            <w:r w:rsidR="00130225" w:rsidRPr="003D7C21">
              <w:rPr>
                <w:rFonts w:ascii="Gotham" w:hAnsi="Gotham" w:cs="Arial"/>
                <w:sz w:val="22"/>
                <w:szCs w:val="22"/>
              </w:rPr>
              <w:t>2</w:t>
            </w:r>
            <w:r w:rsidR="000E4DAF">
              <w:rPr>
                <w:rFonts w:ascii="Gotham" w:hAnsi="Gotham" w:cs="Arial"/>
                <w:sz w:val="22"/>
                <w:szCs w:val="22"/>
              </w:rPr>
              <w:t>4</w:t>
            </w:r>
            <w:r w:rsidR="00130225" w:rsidRPr="003D7C21">
              <w:rPr>
                <w:rFonts w:ascii="Gotham" w:hAnsi="Gotham" w:cs="Arial"/>
                <w:sz w:val="22"/>
                <w:szCs w:val="22"/>
              </w:rPr>
              <w:t xml:space="preserve"> de</w:t>
            </w:r>
            <w:r w:rsidRPr="003D7C21">
              <w:rPr>
                <w:rFonts w:ascii="Gotham" w:hAnsi="Gotham" w:cs="Arial"/>
                <w:sz w:val="22"/>
                <w:szCs w:val="22"/>
              </w:rPr>
              <w:t xml:space="preserve"> </w:t>
            </w:r>
            <w:r w:rsidR="00385C13">
              <w:rPr>
                <w:rFonts w:ascii="Gotham" w:hAnsi="Gotham" w:cs="Arial"/>
                <w:sz w:val="22"/>
                <w:szCs w:val="22"/>
              </w:rPr>
              <w:t>marzo</w:t>
            </w:r>
            <w:r w:rsidR="001A4B7F" w:rsidRPr="003D7C21">
              <w:rPr>
                <w:rFonts w:ascii="Gotham" w:hAnsi="Gotham" w:cs="Arial"/>
                <w:sz w:val="22"/>
                <w:szCs w:val="22"/>
              </w:rPr>
              <w:t xml:space="preserve"> 2025</w:t>
            </w:r>
          </w:p>
        </w:tc>
      </w:tr>
      <w:tr w:rsidR="007840F4" w:rsidRPr="003D7C21" w14:paraId="73051C20" w14:textId="77777777" w:rsidTr="006213ED">
        <w:trPr>
          <w:trHeight w:val="54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FE04" w14:textId="77777777" w:rsidR="007840F4" w:rsidRPr="003D7C21" w:rsidRDefault="007840F4" w:rsidP="006213ED">
            <w:pPr>
              <w:rPr>
                <w:rFonts w:ascii="Gotham" w:hAnsi="Gotham" w:cs="Arial"/>
                <w:sz w:val="22"/>
                <w:szCs w:val="22"/>
              </w:rPr>
            </w:pPr>
            <w:r w:rsidRPr="003D7C21">
              <w:rPr>
                <w:rFonts w:ascii="Gotham" w:hAnsi="Gotham" w:cs="Arial"/>
                <w:sz w:val="22"/>
                <w:szCs w:val="22"/>
              </w:rPr>
              <w:t xml:space="preserve">Evaluación Psicológica </w:t>
            </w:r>
          </w:p>
          <w:p w14:paraId="2C1CA55D" w14:textId="77777777" w:rsidR="007840F4" w:rsidRPr="003D7C21" w:rsidRDefault="007840F4" w:rsidP="006213ED">
            <w:pPr>
              <w:jc w:val="both"/>
              <w:rPr>
                <w:rFonts w:ascii="Gotham" w:hAnsi="Gotham" w:cs="Arial"/>
                <w:sz w:val="22"/>
                <w:szCs w:val="22"/>
              </w:rPr>
            </w:pPr>
            <w:r w:rsidRPr="003D7C21">
              <w:rPr>
                <w:rFonts w:ascii="Gotham" w:hAnsi="Gotham" w:cs="Arial"/>
                <w:sz w:val="22"/>
                <w:szCs w:val="22"/>
              </w:rPr>
              <w:t>Solo pasarán a esta fase quienes aprueben el rubro anterior.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0D8" w14:textId="00AF3D81" w:rsidR="007840F4" w:rsidRPr="003D7C21" w:rsidRDefault="00630441" w:rsidP="006213ED">
            <w:pPr>
              <w:jc w:val="center"/>
              <w:rPr>
                <w:rFonts w:ascii="Gotham" w:hAnsi="Gotham" w:cs="Arial"/>
                <w:sz w:val="22"/>
                <w:szCs w:val="22"/>
              </w:rPr>
            </w:pPr>
            <w:r w:rsidRPr="003D7C21">
              <w:rPr>
                <w:rFonts w:ascii="Gotham" w:hAnsi="Gotham" w:cs="Arial"/>
                <w:sz w:val="22"/>
                <w:szCs w:val="22"/>
              </w:rPr>
              <w:t xml:space="preserve">A partir del </w:t>
            </w:r>
            <w:r w:rsidR="00385C13">
              <w:rPr>
                <w:rFonts w:ascii="Gotham" w:hAnsi="Gotham" w:cs="Arial"/>
                <w:sz w:val="22"/>
                <w:szCs w:val="22"/>
              </w:rPr>
              <w:t>2</w:t>
            </w:r>
            <w:r w:rsidR="000E4DAF">
              <w:rPr>
                <w:rFonts w:ascii="Gotham" w:hAnsi="Gotham" w:cs="Arial"/>
                <w:sz w:val="22"/>
                <w:szCs w:val="22"/>
              </w:rPr>
              <w:t xml:space="preserve">4 </w:t>
            </w:r>
            <w:r w:rsidR="00385C13">
              <w:rPr>
                <w:rFonts w:ascii="Gotham" w:hAnsi="Gotham" w:cs="Arial"/>
                <w:sz w:val="22"/>
                <w:szCs w:val="22"/>
              </w:rPr>
              <w:t>de marzo</w:t>
            </w:r>
            <w:r w:rsidRPr="003D7C21">
              <w:rPr>
                <w:rFonts w:ascii="Gotham" w:hAnsi="Gotham" w:cs="Arial"/>
                <w:sz w:val="22"/>
                <w:szCs w:val="22"/>
              </w:rPr>
              <w:t xml:space="preserve"> 2025</w:t>
            </w:r>
          </w:p>
        </w:tc>
      </w:tr>
      <w:tr w:rsidR="007840F4" w:rsidRPr="003D7C21" w14:paraId="6DF641E7" w14:textId="77777777" w:rsidTr="006213ED">
        <w:trPr>
          <w:trHeight w:val="54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F9C7" w14:textId="77777777" w:rsidR="007840F4" w:rsidRPr="003D7C21" w:rsidRDefault="007840F4" w:rsidP="006213ED">
            <w:pPr>
              <w:rPr>
                <w:rFonts w:ascii="Gotham" w:hAnsi="Gotham" w:cs="Arial"/>
                <w:sz w:val="22"/>
                <w:szCs w:val="22"/>
              </w:rPr>
            </w:pPr>
            <w:r w:rsidRPr="003D7C21">
              <w:rPr>
                <w:rFonts w:ascii="Gotham" w:hAnsi="Gotham" w:cs="Arial"/>
                <w:sz w:val="22"/>
                <w:szCs w:val="22"/>
              </w:rPr>
              <w:t>Presentación de Entrevista con Titular de la División (únicamente finalistas)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475A" w14:textId="225ED5DC" w:rsidR="007840F4" w:rsidRPr="003D7C21" w:rsidRDefault="00385C13" w:rsidP="006213ED">
            <w:pPr>
              <w:jc w:val="center"/>
              <w:rPr>
                <w:rFonts w:ascii="Gotham" w:hAnsi="Gotham" w:cs="Arial"/>
                <w:sz w:val="22"/>
                <w:szCs w:val="22"/>
              </w:rPr>
            </w:pPr>
            <w:r w:rsidRPr="003D7C21">
              <w:rPr>
                <w:rFonts w:ascii="Gotham" w:hAnsi="Gotham" w:cs="Arial"/>
                <w:sz w:val="22"/>
                <w:szCs w:val="22"/>
              </w:rPr>
              <w:t xml:space="preserve">A partir del </w:t>
            </w:r>
            <w:r>
              <w:rPr>
                <w:rFonts w:ascii="Gotham" w:hAnsi="Gotham" w:cs="Arial"/>
                <w:sz w:val="22"/>
                <w:szCs w:val="22"/>
              </w:rPr>
              <w:t>2</w:t>
            </w:r>
            <w:r w:rsidR="000E4DAF">
              <w:rPr>
                <w:rFonts w:ascii="Gotham" w:hAnsi="Gotham" w:cs="Arial"/>
                <w:sz w:val="22"/>
                <w:szCs w:val="22"/>
              </w:rPr>
              <w:t>4</w:t>
            </w:r>
            <w:r>
              <w:rPr>
                <w:rFonts w:ascii="Gotham" w:hAnsi="Gotham" w:cs="Arial"/>
                <w:sz w:val="22"/>
                <w:szCs w:val="22"/>
              </w:rPr>
              <w:t xml:space="preserve"> de marzo</w:t>
            </w:r>
            <w:r w:rsidRPr="003D7C21">
              <w:rPr>
                <w:rFonts w:ascii="Gotham" w:hAnsi="Gotham" w:cs="Arial"/>
                <w:sz w:val="22"/>
                <w:szCs w:val="22"/>
              </w:rPr>
              <w:t xml:space="preserve"> 2025</w:t>
            </w:r>
          </w:p>
        </w:tc>
      </w:tr>
      <w:tr w:rsidR="007840F4" w:rsidRPr="003D7C21" w14:paraId="3575ABFE" w14:textId="77777777" w:rsidTr="006213ED">
        <w:trPr>
          <w:trHeight w:val="55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1EA6" w14:textId="77777777" w:rsidR="007840F4" w:rsidRPr="003D7C21" w:rsidRDefault="007840F4" w:rsidP="006213ED">
            <w:pPr>
              <w:rPr>
                <w:rFonts w:ascii="Gotham" w:hAnsi="Gotham" w:cs="Arial"/>
                <w:sz w:val="22"/>
                <w:szCs w:val="22"/>
              </w:rPr>
            </w:pPr>
            <w:r w:rsidRPr="003D7C21">
              <w:rPr>
                <w:rFonts w:ascii="Gotham" w:hAnsi="Gotham" w:cs="Arial"/>
                <w:sz w:val="22"/>
                <w:szCs w:val="22"/>
              </w:rPr>
              <w:t>Evaluación documental</w:t>
            </w:r>
          </w:p>
          <w:p w14:paraId="2BE39727" w14:textId="77777777" w:rsidR="007840F4" w:rsidRPr="003D7C21" w:rsidRDefault="007840F4" w:rsidP="006213ED">
            <w:pPr>
              <w:rPr>
                <w:rFonts w:ascii="Gotham" w:hAnsi="Gotham" w:cs="Arial"/>
                <w:sz w:val="22"/>
                <w:szCs w:val="22"/>
              </w:rPr>
            </w:pPr>
            <w:r w:rsidRPr="003D7C21">
              <w:rPr>
                <w:rFonts w:ascii="Gotham" w:hAnsi="Gotham" w:cs="Arial"/>
                <w:sz w:val="22"/>
                <w:szCs w:val="22"/>
              </w:rPr>
              <w:t>Solo finalistas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F80B" w14:textId="300D1139" w:rsidR="007840F4" w:rsidRPr="003D7C21" w:rsidRDefault="00385C13" w:rsidP="006213ED">
            <w:pPr>
              <w:jc w:val="center"/>
              <w:rPr>
                <w:rFonts w:ascii="Gotham" w:hAnsi="Gotham" w:cs="Arial"/>
                <w:sz w:val="22"/>
                <w:szCs w:val="22"/>
              </w:rPr>
            </w:pPr>
            <w:r w:rsidRPr="003D7C21">
              <w:rPr>
                <w:rFonts w:ascii="Gotham" w:hAnsi="Gotham" w:cs="Arial"/>
                <w:sz w:val="22"/>
                <w:szCs w:val="22"/>
              </w:rPr>
              <w:t xml:space="preserve">A partir del </w:t>
            </w:r>
            <w:r>
              <w:rPr>
                <w:rFonts w:ascii="Gotham" w:hAnsi="Gotham" w:cs="Arial"/>
                <w:sz w:val="22"/>
                <w:szCs w:val="22"/>
              </w:rPr>
              <w:t>2</w:t>
            </w:r>
            <w:r w:rsidR="000E4DAF">
              <w:rPr>
                <w:rFonts w:ascii="Gotham" w:hAnsi="Gotham" w:cs="Arial"/>
                <w:sz w:val="22"/>
                <w:szCs w:val="22"/>
              </w:rPr>
              <w:t>4</w:t>
            </w:r>
            <w:r>
              <w:rPr>
                <w:rFonts w:ascii="Gotham" w:hAnsi="Gotham" w:cs="Arial"/>
                <w:sz w:val="22"/>
                <w:szCs w:val="22"/>
              </w:rPr>
              <w:t xml:space="preserve"> de marzo</w:t>
            </w:r>
            <w:r w:rsidRPr="003D7C21">
              <w:rPr>
                <w:rFonts w:ascii="Gotham" w:hAnsi="Gotham" w:cs="Arial"/>
                <w:sz w:val="22"/>
                <w:szCs w:val="22"/>
              </w:rPr>
              <w:t xml:space="preserve"> 2025</w:t>
            </w:r>
          </w:p>
        </w:tc>
      </w:tr>
      <w:tr w:rsidR="007840F4" w:rsidRPr="003D7C21" w14:paraId="02346C7D" w14:textId="77777777" w:rsidTr="006213ED">
        <w:trPr>
          <w:trHeight w:val="45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FB9F" w14:textId="77777777" w:rsidR="007840F4" w:rsidRPr="003D7C21" w:rsidRDefault="007840F4" w:rsidP="006213ED">
            <w:pPr>
              <w:rPr>
                <w:rFonts w:ascii="Gotham" w:hAnsi="Gotham" w:cs="Arial"/>
                <w:sz w:val="22"/>
                <w:szCs w:val="22"/>
              </w:rPr>
            </w:pPr>
            <w:r w:rsidRPr="003D7C21">
              <w:rPr>
                <w:rFonts w:ascii="Gotham" w:hAnsi="Gotham" w:cs="Arial"/>
                <w:sz w:val="22"/>
                <w:szCs w:val="22"/>
              </w:rPr>
              <w:t>Informe de resultados.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A979" w14:textId="2C9D0465" w:rsidR="007840F4" w:rsidRPr="003D7C21" w:rsidRDefault="00630441" w:rsidP="006213ED">
            <w:pPr>
              <w:jc w:val="center"/>
              <w:rPr>
                <w:rFonts w:ascii="Gotham" w:hAnsi="Gotham" w:cs="Arial"/>
                <w:sz w:val="22"/>
                <w:szCs w:val="22"/>
              </w:rPr>
            </w:pPr>
            <w:r w:rsidRPr="003D7C21">
              <w:rPr>
                <w:rFonts w:ascii="Gotham" w:hAnsi="Gotham" w:cs="Arial"/>
                <w:sz w:val="22"/>
                <w:szCs w:val="22"/>
              </w:rPr>
              <w:t>A partir del 2</w:t>
            </w:r>
            <w:r w:rsidR="000E4DAF">
              <w:rPr>
                <w:rFonts w:ascii="Gotham" w:hAnsi="Gotham" w:cs="Arial"/>
                <w:sz w:val="22"/>
                <w:szCs w:val="22"/>
              </w:rPr>
              <w:t>7</w:t>
            </w:r>
            <w:r w:rsidRPr="003D7C21">
              <w:rPr>
                <w:rFonts w:ascii="Gotham" w:hAnsi="Gotham" w:cs="Arial"/>
                <w:sz w:val="22"/>
                <w:szCs w:val="22"/>
              </w:rPr>
              <w:t xml:space="preserve"> de</w:t>
            </w:r>
            <w:r w:rsidR="00385C13">
              <w:rPr>
                <w:rFonts w:ascii="Gotham" w:hAnsi="Gotham" w:cs="Arial"/>
                <w:sz w:val="22"/>
                <w:szCs w:val="22"/>
              </w:rPr>
              <w:t xml:space="preserve"> marzo</w:t>
            </w:r>
            <w:r w:rsidRPr="003D7C21">
              <w:rPr>
                <w:rFonts w:ascii="Gotham" w:hAnsi="Gotham" w:cs="Arial"/>
                <w:sz w:val="22"/>
                <w:szCs w:val="22"/>
              </w:rPr>
              <w:t xml:space="preserve"> 2025</w:t>
            </w:r>
          </w:p>
        </w:tc>
      </w:tr>
      <w:tr w:rsidR="007840F4" w:rsidRPr="003D7C21" w14:paraId="27777639" w14:textId="77777777" w:rsidTr="006213ED">
        <w:trPr>
          <w:trHeight w:val="45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AF9C" w14:textId="4018B653" w:rsidR="007840F4" w:rsidRPr="003D7C21" w:rsidRDefault="00630441" w:rsidP="006213ED">
            <w:pPr>
              <w:rPr>
                <w:rFonts w:ascii="Gotham" w:hAnsi="Gotham" w:cs="Arial"/>
                <w:sz w:val="22"/>
                <w:szCs w:val="22"/>
              </w:rPr>
            </w:pPr>
            <w:r w:rsidRPr="003D7C21">
              <w:rPr>
                <w:rFonts w:ascii="Gotham" w:hAnsi="Gotham" w:cs="Arial"/>
                <w:sz w:val="22"/>
                <w:szCs w:val="22"/>
              </w:rPr>
              <w:t>Contratación</w:t>
            </w:r>
            <w:r w:rsidR="007840F4" w:rsidRPr="003D7C21">
              <w:rPr>
                <w:rFonts w:ascii="Gotham" w:hAnsi="Gotham" w:cs="Arial"/>
                <w:sz w:val="22"/>
                <w:szCs w:val="22"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AFFE" w14:textId="62501A38" w:rsidR="007840F4" w:rsidRPr="003D7C21" w:rsidRDefault="0065342C" w:rsidP="006213ED">
            <w:pPr>
              <w:jc w:val="center"/>
              <w:rPr>
                <w:rFonts w:ascii="Gotham" w:hAnsi="Gotham" w:cs="Arial"/>
                <w:sz w:val="22"/>
                <w:szCs w:val="22"/>
              </w:rPr>
            </w:pPr>
            <w:r w:rsidRPr="003D7C21">
              <w:rPr>
                <w:rFonts w:ascii="Gotham" w:hAnsi="Gotham" w:cs="Arial"/>
                <w:sz w:val="22"/>
                <w:szCs w:val="22"/>
              </w:rPr>
              <w:t>0</w:t>
            </w:r>
            <w:r w:rsidR="00385C13">
              <w:rPr>
                <w:rFonts w:ascii="Gotham" w:hAnsi="Gotham" w:cs="Arial"/>
                <w:sz w:val="22"/>
                <w:szCs w:val="22"/>
              </w:rPr>
              <w:t>1</w:t>
            </w:r>
            <w:r w:rsidRPr="003D7C21">
              <w:rPr>
                <w:rFonts w:ascii="Gotham" w:hAnsi="Gotham" w:cs="Arial"/>
                <w:sz w:val="22"/>
                <w:szCs w:val="22"/>
              </w:rPr>
              <w:t xml:space="preserve"> de</w:t>
            </w:r>
            <w:r w:rsidR="00385C13">
              <w:rPr>
                <w:rFonts w:ascii="Gotham" w:hAnsi="Gotham" w:cs="Arial"/>
                <w:sz w:val="22"/>
                <w:szCs w:val="22"/>
              </w:rPr>
              <w:t xml:space="preserve"> abril</w:t>
            </w:r>
            <w:r w:rsidRPr="003D7C21">
              <w:rPr>
                <w:rFonts w:ascii="Gotham" w:hAnsi="Gotham" w:cs="Arial"/>
                <w:sz w:val="22"/>
                <w:szCs w:val="22"/>
              </w:rPr>
              <w:t xml:space="preserve"> de 2025 </w:t>
            </w:r>
            <w:r w:rsidR="007840F4" w:rsidRPr="003D7C21">
              <w:rPr>
                <w:rFonts w:ascii="Gotham" w:hAnsi="Gotham" w:cs="Arial"/>
                <w:sz w:val="22"/>
                <w:szCs w:val="22"/>
              </w:rPr>
              <w:t>o a la designación de resultados</w:t>
            </w:r>
          </w:p>
        </w:tc>
      </w:tr>
    </w:tbl>
    <w:p w14:paraId="38D2F9A4" w14:textId="5C4E7587" w:rsidR="006D0932" w:rsidRPr="003D7C21" w:rsidRDefault="006D0932" w:rsidP="00385C13">
      <w:pPr>
        <w:pStyle w:val="Prrafodelista"/>
        <w:ind w:left="0"/>
        <w:rPr>
          <w:rFonts w:ascii="Gotham" w:hAnsi="Gotham" w:cs="Arial"/>
          <w:b/>
          <w:sz w:val="20"/>
          <w:szCs w:val="20"/>
        </w:rPr>
      </w:pPr>
      <w:r w:rsidRPr="003D7C21">
        <w:rPr>
          <w:rFonts w:ascii="Gotham" w:hAnsi="Gotham" w:cs="Arial"/>
          <w:sz w:val="20"/>
          <w:szCs w:val="20"/>
        </w:rPr>
        <w:t xml:space="preserve"> </w:t>
      </w:r>
      <w:bookmarkEnd w:id="0"/>
      <w:bookmarkEnd w:id="1"/>
    </w:p>
    <w:sectPr w:rsidR="006D0932" w:rsidRPr="003D7C21" w:rsidSect="00CF5F52">
      <w:headerReference w:type="default" r:id="rId9"/>
      <w:footerReference w:type="default" r:id="rId10"/>
      <w:pgSz w:w="12240" w:h="15840"/>
      <w:pgMar w:top="2552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6FC49" w14:textId="77777777" w:rsidR="00A827AF" w:rsidRDefault="00A827AF" w:rsidP="009D2B83">
      <w:r>
        <w:separator/>
      </w:r>
    </w:p>
  </w:endnote>
  <w:endnote w:type="continuationSeparator" w:id="0">
    <w:p w14:paraId="394ECA8E" w14:textId="77777777" w:rsidR="00A827AF" w:rsidRDefault="00A827AF" w:rsidP="009D2B83">
      <w:r>
        <w:continuationSeparator/>
      </w:r>
    </w:p>
  </w:endnote>
  <w:endnote w:type="continuationNotice" w:id="1">
    <w:p w14:paraId="64798006" w14:textId="77777777" w:rsidR="00A827AF" w:rsidRDefault="00A82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">
    <w:altName w:val="Calibri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Gotham Book">
    <w:altName w:val="Times New Roman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C042" w14:textId="7DC2FEAC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3CB0FD8D" w:rsidR="0035030C" w:rsidRDefault="00D4414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BC900CC" wp14:editId="509912C4">
              <wp:simplePos x="0" y="0"/>
              <wp:positionH relativeFrom="margin">
                <wp:posOffset>-329565</wp:posOffset>
              </wp:positionH>
              <wp:positionV relativeFrom="paragraph">
                <wp:posOffset>137523</wp:posOffset>
              </wp:positionV>
              <wp:extent cx="6991350" cy="440055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1350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8D8938" w14:textId="77777777" w:rsidR="00AA4E89" w:rsidRDefault="00AA4E89" w:rsidP="00FC0586">
                          <w:pPr>
                            <w:jc w:val="center"/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7"/>
                              <w:szCs w:val="17"/>
                              <w:lang w:eastAsia="es-MX"/>
                            </w:rPr>
                          </w:pPr>
                          <w:r w:rsidRPr="00AA4E89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7"/>
                              <w:szCs w:val="17"/>
                              <w:lang w:eastAsia="es-MX"/>
                            </w:rPr>
                            <w:t>Av. Tecnológico Sin número, Col. Valle de Anáhuac, sección Fuentes, C.P. 55210, Ecatepec de Morelos, Estado de México.</w:t>
                          </w:r>
                        </w:p>
                        <w:p w14:paraId="51DB9EFE" w14:textId="39F3ADDA" w:rsidR="00FC0586" w:rsidRPr="00E00135" w:rsidRDefault="00AA4E89" w:rsidP="00FC0586">
                          <w:pPr>
                            <w:jc w:val="center"/>
                            <w:rPr>
                              <w:rFonts w:ascii="Gotham Light" w:hAnsi="Gotham Light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E0013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>Tel</w:t>
                          </w:r>
                          <w:r w:rsidR="00993C98" w:rsidRPr="00E0013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>s</w:t>
                          </w:r>
                          <w:r w:rsidRPr="00E0013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>.: 55 5000 23</w:t>
                          </w:r>
                          <w:r w:rsidR="00525315" w:rsidRPr="00E0013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>19</w:t>
                          </w:r>
                          <w:r w:rsidRPr="00E0013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 xml:space="preserve"> Página web: www.tese.edu.mx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900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-25.95pt;margin-top:10.85pt;width:550.5pt;height:34.6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D2GAIAADMEAAAOAAAAZHJzL2Uyb0RvYy54bWysU01v2zAMvQ/YfxB0X+xkSbcYcYqsRYYB&#10;QVsgHXpWZCkWIIuapMTOfv0oOV9rexp2kUmRfiTfo2a3XaPJXjivwJR0OMgpEYZDpcy2pD+fl5++&#10;UuIDMxXTYERJD8LT2/nHD7PWFmIENehKOIIgxhetLWkdgi2yzPNaNMwPwAqDQQmuYQFdt80qx1pE&#10;b3Q2yvObrAVXWQdceI+3932QzhO+lIKHRym9CESXFHsL6XTp3MQzm89YsXXM1oof22D/0EXDlMGi&#10;Z6h7FhjZOfUGqlHcgQcZBhyaDKRUXKQZcJph/mqadc2sSLMgOd6eafL/D5Y/7Nf2yZHQfYMOBYyE&#10;tNYXHi/jPJ10TfxipwTjSOHhTJvoAuF4eTOdDj9PMMQxNh7n+WQSYbLL39b58F1AQ6JRUoeyJLbY&#10;fuVDn3pKicUMLJXWSRptSIsVIvxfEQTXBmtceo1W6DYdUVVJR6c5NlAdcDwHvfLe8qXCHlbMhyfm&#10;UGpsG9c3POIhNWAtOFqU1OB+v3cf81EBjFLS4uqU1P/aMSco0T8MajMdIgm4a8kZT76M0HHXkc11&#10;xOyaO8DtHOJDsTyZMT/okykdNC+45YtYFUPMcKxd0nAy70K/0PhKuFgsUhJul2VhZdaWR+jIXWT4&#10;uXthzh5lCCjgA5yWjBWv1Ohze9YXuwBSJakizz2rR/pxM5PYx1cUV//aT1mXtz7/AwAA//8DAFBL&#10;AwQUAAYACAAAACEATVre/+IAAAAKAQAADwAAAGRycy9kb3ducmV2LnhtbEyPwU7DMBBE70j8g7VI&#10;3FrbEYUmxKmqSBUSgkNLL9yceJtExOsQu23g63FP5biap5m3+WqyPTvh6DtHCuRcAEOqnemoUbD/&#10;2MyWwHzQZHTvCBX8oIdVcXuT68y4M23xtAsNiyXkM62gDWHIOPd1i1b7uRuQYnZwo9UhnmPDzajP&#10;sdz2PBHikVvdUVxo9YBli/XX7mgVvJabd72tErv87cuXt8N6+N5/LpS6v5vWz8ACTuEKw0U/qkMR&#10;nSp3JONZr2C2kGlEFSTyCdgFEA+pBFYpSKUAXuT8/wvFHwAAAP//AwBQSwECLQAUAAYACAAAACEA&#10;toM4kv4AAADhAQAAEwAAAAAAAAAAAAAAAAAAAAAAW0NvbnRlbnRfVHlwZXNdLnhtbFBLAQItABQA&#10;BgAIAAAAIQA4/SH/1gAAAJQBAAALAAAAAAAAAAAAAAAAAC8BAABfcmVscy8ucmVsc1BLAQItABQA&#10;BgAIAAAAIQDeJUD2GAIAADMEAAAOAAAAAAAAAAAAAAAAAC4CAABkcnMvZTJvRG9jLnhtbFBLAQIt&#10;ABQABgAIAAAAIQBNWt7/4gAAAAoBAAAPAAAAAAAAAAAAAAAAAHIEAABkcnMvZG93bnJldi54bWxQ&#10;SwUGAAAAAAQABADzAAAAgQUAAAAA&#10;" filled="f" stroked="f" strokeweight=".5pt">
              <v:textbox>
                <w:txbxContent>
                  <w:p w14:paraId="738D8938" w14:textId="77777777" w:rsidR="00AA4E89" w:rsidRDefault="00AA4E89" w:rsidP="00FC0586">
                    <w:pPr>
                      <w:jc w:val="center"/>
                      <w:rPr>
                        <w:rFonts w:ascii="Gotham Light" w:hAnsi="Gotham Light"/>
                        <w:noProof/>
                        <w:color w:val="000000" w:themeColor="text1"/>
                        <w:sz w:val="17"/>
                        <w:szCs w:val="17"/>
                        <w:lang w:eastAsia="es-MX"/>
                      </w:rPr>
                    </w:pPr>
                    <w:r w:rsidRPr="00AA4E89">
                      <w:rPr>
                        <w:rFonts w:ascii="Gotham Light" w:hAnsi="Gotham Light"/>
                        <w:noProof/>
                        <w:color w:val="000000" w:themeColor="text1"/>
                        <w:sz w:val="17"/>
                        <w:szCs w:val="17"/>
                        <w:lang w:eastAsia="es-MX"/>
                      </w:rPr>
                      <w:t>Av. Tecnológico Sin número, Col. Valle de Anáhuac, sección Fuentes, C.P. 55210, Ecatepec de Morelos, Estado de México.</w:t>
                    </w:r>
                  </w:p>
                  <w:p w14:paraId="51DB9EFE" w14:textId="39F3ADDA" w:rsidR="00FC0586" w:rsidRPr="00E00135" w:rsidRDefault="00AA4E89" w:rsidP="00FC0586">
                    <w:pPr>
                      <w:jc w:val="center"/>
                      <w:rPr>
                        <w:rFonts w:ascii="Gotham Light" w:hAnsi="Gotham Light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E0013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>Tel</w:t>
                    </w:r>
                    <w:r w:rsidR="00993C98" w:rsidRPr="00E0013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>s</w:t>
                    </w:r>
                    <w:r w:rsidRPr="00E0013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>.: 55 5000 23</w:t>
                    </w:r>
                    <w:r w:rsidR="00525315" w:rsidRPr="00E0013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>19</w:t>
                    </w:r>
                    <w:r w:rsidRPr="00E0013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 xml:space="preserve"> Página web: www.tese.edu.mx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FEB5394" w14:textId="69E97B9A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2FC15" w14:textId="77777777" w:rsidR="00A827AF" w:rsidRDefault="00A827AF" w:rsidP="009D2B83">
      <w:r>
        <w:separator/>
      </w:r>
    </w:p>
  </w:footnote>
  <w:footnote w:type="continuationSeparator" w:id="0">
    <w:p w14:paraId="3F0B02A4" w14:textId="77777777" w:rsidR="00A827AF" w:rsidRDefault="00A827AF" w:rsidP="009D2B83">
      <w:r>
        <w:continuationSeparator/>
      </w:r>
    </w:p>
  </w:footnote>
  <w:footnote w:type="continuationNotice" w:id="1">
    <w:p w14:paraId="218C81DE" w14:textId="77777777" w:rsidR="00A827AF" w:rsidRDefault="00A827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D76D" w14:textId="45DF75D4" w:rsidR="00493615" w:rsidRPr="00423E1A" w:rsidRDefault="00000000" w:rsidP="004E75CF">
    <w:pPr>
      <w:rPr>
        <w:rFonts w:ascii="Montserrat ExtraBold" w:hAnsi="Montserrat ExtraBold"/>
        <w:b/>
        <w:sz w:val="14"/>
        <w:szCs w:val="14"/>
      </w:rPr>
    </w:pPr>
    <w:sdt>
      <w:sdtPr>
        <w:rPr>
          <w:rFonts w:ascii="Montserrat ExtraBold" w:hAnsi="Montserrat ExtraBold"/>
          <w:b/>
          <w:sz w:val="14"/>
          <w:szCs w:val="14"/>
        </w:rPr>
        <w:id w:val="1366325899"/>
        <w:docPartObj>
          <w:docPartGallery w:val="Page Numbers (Margins)"/>
          <w:docPartUnique/>
        </w:docPartObj>
      </w:sdtPr>
      <w:sdtContent>
        <w:r w:rsidR="00434245" w:rsidRPr="00434245">
          <w:rPr>
            <w:rFonts w:ascii="Montserrat ExtraBold" w:hAnsi="Montserrat ExtraBold"/>
            <w:b/>
            <w:noProof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58243" behindDoc="0" locked="0" layoutInCell="0" allowOverlap="1" wp14:anchorId="166E9269" wp14:editId="25D8BA1E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776019650" name="Flecha: a la derech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371C1" w14:textId="77777777" w:rsidR="00434245" w:rsidRDefault="00434245">
                              <w:pPr>
                                <w:pStyle w:val="Piedep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585FC803" w14:textId="77777777" w:rsidR="00434245" w:rsidRDefault="00434245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66E926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: a la derecha 5" o:spid="_x0000_s1026" type="#_x0000_t13" style="position:absolute;margin-left:0;margin-top:0;width:45.75pt;height:32.25pt;rotation:180;z-index:251658243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2AF371C1" w14:textId="77777777" w:rsidR="00434245" w:rsidRDefault="00434245">
                        <w:pPr>
                          <w:pStyle w:val="Piedep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es-ES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585FC803" w14:textId="77777777" w:rsidR="00434245" w:rsidRDefault="00434245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F5F52" w:rsidRPr="00FC0586">
      <w:rPr>
        <w:rFonts w:ascii="Montserrat ExtraBold" w:hAnsi="Montserrat ExtraBold"/>
        <w:b/>
        <w:noProof/>
        <w:sz w:val="14"/>
        <w:szCs w:val="14"/>
        <w:lang w:eastAsia="es-MX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32F47FE" wp14:editId="2709D60C">
              <wp:simplePos x="0" y="0"/>
              <wp:positionH relativeFrom="column">
                <wp:posOffset>5002446</wp:posOffset>
              </wp:positionH>
              <wp:positionV relativeFrom="paragraph">
                <wp:posOffset>385230</wp:posOffset>
              </wp:positionV>
              <wp:extent cx="1950657" cy="512466"/>
              <wp:effectExtent l="0" t="0" r="0" b="190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657" cy="5124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1C2D5" w14:textId="77777777" w:rsidR="003C7C41" w:rsidRPr="00CF5F52" w:rsidRDefault="003C7C41" w:rsidP="003C7C41">
                          <w:pPr>
                            <w:jc w:val="right"/>
                            <w:rPr>
                              <w:rFonts w:ascii="Gotham Book" w:hAnsi="Gotham Book"/>
                              <w:sz w:val="12"/>
                              <w:szCs w:val="12"/>
                            </w:rPr>
                          </w:pPr>
                          <w:r w:rsidRPr="00CF5F52">
                            <w:rPr>
                              <w:rFonts w:ascii="Gotham Book" w:hAnsi="Gotham Book"/>
                              <w:sz w:val="12"/>
                              <w:szCs w:val="12"/>
                            </w:rPr>
                            <w:t>Tecnológico de Estudios Superiores de Ecatepec</w:t>
                          </w:r>
                        </w:p>
                        <w:p w14:paraId="04EC4537" w14:textId="77777777" w:rsidR="003C7C41" w:rsidRPr="00CF5F52" w:rsidRDefault="003C7C41" w:rsidP="003C7C41">
                          <w:pPr>
                            <w:jc w:val="right"/>
                            <w:rPr>
                              <w:rFonts w:ascii="Gotham Book" w:hAnsi="Gotham Book"/>
                              <w:sz w:val="12"/>
                              <w:szCs w:val="12"/>
                            </w:rPr>
                          </w:pPr>
                          <w:r w:rsidRPr="00CF5F52">
                            <w:rPr>
                              <w:rFonts w:ascii="Gotham Book" w:hAnsi="Gotham Book"/>
                              <w:sz w:val="12"/>
                              <w:szCs w:val="12"/>
                            </w:rPr>
                            <w:t>Dirección de Administración y Finanzas</w:t>
                          </w:r>
                        </w:p>
                        <w:p w14:paraId="30515E0E" w14:textId="5A84F2B4" w:rsidR="00E644CB" w:rsidRPr="00CF5F52" w:rsidRDefault="00E644CB" w:rsidP="003C7C41">
                          <w:pPr>
                            <w:jc w:val="right"/>
                            <w:rPr>
                              <w:rFonts w:ascii="Gotham Book" w:hAnsi="Gotham Book"/>
                              <w:sz w:val="12"/>
                              <w:szCs w:val="12"/>
                            </w:rPr>
                          </w:pPr>
                          <w:r w:rsidRPr="00CF5F52">
                            <w:rPr>
                              <w:rFonts w:ascii="Gotham Book" w:hAnsi="Gotham Book"/>
                              <w:sz w:val="12"/>
                              <w:szCs w:val="12"/>
                            </w:rPr>
                            <w:t>Dirección Académica</w:t>
                          </w:r>
                        </w:p>
                        <w:p w14:paraId="77280EAB" w14:textId="55D9D248" w:rsidR="003C7C41" w:rsidRPr="00CF5F52" w:rsidRDefault="003C7C41" w:rsidP="003C7C41">
                          <w:pPr>
                            <w:jc w:val="right"/>
                            <w:rPr>
                              <w:rFonts w:ascii="Gotham Book" w:hAnsi="Gotham Book"/>
                              <w:sz w:val="12"/>
                              <w:szCs w:val="12"/>
                            </w:rPr>
                          </w:pPr>
                          <w:r w:rsidRPr="00CF5F52">
                            <w:rPr>
                              <w:rFonts w:ascii="Gotham Book" w:hAnsi="Gotham Book"/>
                              <w:sz w:val="12"/>
                              <w:szCs w:val="12"/>
                            </w:rPr>
                            <w:t xml:space="preserve">Departamento de </w:t>
                          </w:r>
                          <w:r w:rsidR="00525315" w:rsidRPr="00CF5F52">
                            <w:rPr>
                              <w:rFonts w:ascii="Gotham Book" w:hAnsi="Gotham Book"/>
                              <w:sz w:val="12"/>
                              <w:szCs w:val="12"/>
                            </w:rPr>
                            <w:t>Personal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F47F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93.9pt;margin-top:30.35pt;width:153.6pt;height:40.3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rRDwIAAP0DAAAOAAAAZHJzL2Uyb0RvYy54bWysU9tu2zAMfR+wfxD0vtgJ4rQx4hRdugwD&#10;ugvQ7QNkWY6FSaImKbGzrx8lu2m2vQ3zg0Ca1CF5eLS5G7QiJ+G8BFPR+SynRBgOjTSHin77un9z&#10;S4kPzDRMgREVPQtP77avX216W4oFdKAa4QiCGF/2tqJdCLbMMs87oZmfgRUGgy04zQK67pA1jvWI&#10;rlW2yPNV1oNrrAMuvMe/D2OQbhN+2woePretF4GoimJvIZ0unXU8s+2GlQfHbCf51Ab7hy40kwaL&#10;XqAeWGDk6ORfUFpyBx7aMOOgM2hbyUWaAaeZ539M89QxK9IsSI63F5r8/4Pln05P9osjYXgLAy4w&#10;DeHtI/DvnhjYdcwcxL1z0HeCNVh4HinLeuvL6Wqk2pc+gtT9R2hwyewYIAENrdORFZyTIDou4Hwh&#10;XQyB8FhyXeSr4oYSjrFivliuVqkEK59vW+fDewGaRKOiDpea0Nnp0YfYDSufU2IxD0o2e6lUctyh&#10;3ilHTgwFsE/fhP5bmjKkr+i6WBQJ2UC8n7ShZUCBKqkrepvHb5RMZOOdaVJKYFKNNnaizERPZGTk&#10;Jgz1QGQzcRfZqqE5I18ORj3i+0GjA/eTkh61WFH/48icoER9MMj5er5cRvEmZ1ncLNBx15H6OsIM&#10;R6iKBkpGcxeS4CMdBu5xN61MtL10MrWMGktsTu8hivjaT1kvr3b7CwAA//8DAFBLAwQUAAYACAAA&#10;ACEAT9gqc98AAAALAQAADwAAAGRycy9kb3ducmV2LnhtbEyPzU7DMBCE70i8g7VIXBB1itK4DXEq&#10;QAJx7c8DOPE2iYjXUew26duzPcFtVjOa/abYzq4XFxxD50nDcpGAQKq97ajRcDx8Pq9BhGjImt4T&#10;arhigG15f1eY3PqJdnjZx0ZwCYXcaGhjHHIpQ92iM2HhByT2Tn50JvI5NtKOZuJy18uXJMmkMx3x&#10;h9YM+NFi/bM/Ow2n7+lptZmqr3hUuzR7N52q/FXrx4f57RVExDn+heGGz+hQMlPlz2SD6DWotWL0&#10;qCFLFIhbINmseF3FKl2mIMtC/t9Q/gIAAP//AwBQSwECLQAUAAYACAAAACEAtoM4kv4AAADhAQAA&#10;EwAAAAAAAAAAAAAAAAAAAAAAW0NvbnRlbnRfVHlwZXNdLnhtbFBLAQItABQABgAIAAAAIQA4/SH/&#10;1gAAAJQBAAALAAAAAAAAAAAAAAAAAC8BAABfcmVscy8ucmVsc1BLAQItABQABgAIAAAAIQCVgErR&#10;DwIAAP0DAAAOAAAAAAAAAAAAAAAAAC4CAABkcnMvZTJvRG9jLnhtbFBLAQItABQABgAIAAAAIQBP&#10;2Cpz3wAAAAsBAAAPAAAAAAAAAAAAAAAAAGkEAABkcnMvZG93bnJldi54bWxQSwUGAAAAAAQABADz&#10;AAAAdQUAAAAA&#10;" stroked="f">
              <v:textbox>
                <w:txbxContent>
                  <w:p w14:paraId="3A91C2D5" w14:textId="77777777" w:rsidR="003C7C41" w:rsidRPr="00CF5F52" w:rsidRDefault="003C7C41" w:rsidP="003C7C41">
                    <w:pPr>
                      <w:jc w:val="right"/>
                      <w:rPr>
                        <w:rFonts w:ascii="Gotham Book" w:hAnsi="Gotham Book"/>
                        <w:sz w:val="12"/>
                        <w:szCs w:val="12"/>
                      </w:rPr>
                    </w:pPr>
                    <w:r w:rsidRPr="00CF5F52">
                      <w:rPr>
                        <w:rFonts w:ascii="Gotham Book" w:hAnsi="Gotham Book"/>
                        <w:sz w:val="12"/>
                        <w:szCs w:val="12"/>
                      </w:rPr>
                      <w:t>Tecnológico de Estudios Superiores de Ecatepec</w:t>
                    </w:r>
                  </w:p>
                  <w:p w14:paraId="04EC4537" w14:textId="77777777" w:rsidR="003C7C41" w:rsidRPr="00CF5F52" w:rsidRDefault="003C7C41" w:rsidP="003C7C41">
                    <w:pPr>
                      <w:jc w:val="right"/>
                      <w:rPr>
                        <w:rFonts w:ascii="Gotham Book" w:hAnsi="Gotham Book"/>
                        <w:sz w:val="12"/>
                        <w:szCs w:val="12"/>
                      </w:rPr>
                    </w:pPr>
                    <w:r w:rsidRPr="00CF5F52">
                      <w:rPr>
                        <w:rFonts w:ascii="Gotham Book" w:hAnsi="Gotham Book"/>
                        <w:sz w:val="12"/>
                        <w:szCs w:val="12"/>
                      </w:rPr>
                      <w:t>Dirección de Administración y Finanzas</w:t>
                    </w:r>
                  </w:p>
                  <w:p w14:paraId="30515E0E" w14:textId="5A84F2B4" w:rsidR="00E644CB" w:rsidRPr="00CF5F52" w:rsidRDefault="00E644CB" w:rsidP="003C7C41">
                    <w:pPr>
                      <w:jc w:val="right"/>
                      <w:rPr>
                        <w:rFonts w:ascii="Gotham Book" w:hAnsi="Gotham Book"/>
                        <w:sz w:val="12"/>
                        <w:szCs w:val="12"/>
                      </w:rPr>
                    </w:pPr>
                    <w:r w:rsidRPr="00CF5F52">
                      <w:rPr>
                        <w:rFonts w:ascii="Gotham Book" w:hAnsi="Gotham Book"/>
                        <w:sz w:val="12"/>
                        <w:szCs w:val="12"/>
                      </w:rPr>
                      <w:t>Dirección Académica</w:t>
                    </w:r>
                  </w:p>
                  <w:p w14:paraId="77280EAB" w14:textId="55D9D248" w:rsidR="003C7C41" w:rsidRPr="00CF5F52" w:rsidRDefault="003C7C41" w:rsidP="003C7C41">
                    <w:pPr>
                      <w:jc w:val="right"/>
                      <w:rPr>
                        <w:rFonts w:ascii="Gotham Book" w:hAnsi="Gotham Book"/>
                        <w:sz w:val="12"/>
                        <w:szCs w:val="12"/>
                      </w:rPr>
                    </w:pPr>
                    <w:r w:rsidRPr="00CF5F52">
                      <w:rPr>
                        <w:rFonts w:ascii="Gotham Book" w:hAnsi="Gotham Book"/>
                        <w:sz w:val="12"/>
                        <w:szCs w:val="12"/>
                      </w:rPr>
                      <w:t xml:space="preserve">Departamento de </w:t>
                    </w:r>
                    <w:r w:rsidR="00525315" w:rsidRPr="00CF5F52">
                      <w:rPr>
                        <w:rFonts w:ascii="Gotham Book" w:hAnsi="Gotham Book"/>
                        <w:sz w:val="12"/>
                        <w:szCs w:val="12"/>
                      </w:rPr>
                      <w:t>Personal</w:t>
                    </w:r>
                  </w:p>
                </w:txbxContent>
              </v:textbox>
            </v:shape>
          </w:pict>
        </mc:Fallback>
      </mc:AlternateContent>
    </w:r>
    <w:r w:rsidR="00D12F0C"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58240" behindDoc="1" locked="0" layoutInCell="1" allowOverlap="1" wp14:anchorId="2B09AD4F" wp14:editId="2799F5C9">
          <wp:simplePos x="0" y="0"/>
          <wp:positionH relativeFrom="margin">
            <wp:align>center</wp:align>
          </wp:positionH>
          <wp:positionV relativeFrom="paragraph">
            <wp:posOffset>-767715</wp:posOffset>
          </wp:positionV>
          <wp:extent cx="7796530" cy="10090150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S MEMBRETADAS_abril 2024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30" cy="1009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038D"/>
    <w:multiLevelType w:val="hybridMultilevel"/>
    <w:tmpl w:val="D83CFA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9F4"/>
    <w:multiLevelType w:val="hybridMultilevel"/>
    <w:tmpl w:val="0228293A"/>
    <w:lvl w:ilvl="0" w:tplc="A348B0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3121"/>
    <w:multiLevelType w:val="hybridMultilevel"/>
    <w:tmpl w:val="CC28C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5093D"/>
    <w:multiLevelType w:val="hybridMultilevel"/>
    <w:tmpl w:val="B6FC7CB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4F23"/>
    <w:multiLevelType w:val="hybridMultilevel"/>
    <w:tmpl w:val="04209CEA"/>
    <w:lvl w:ilvl="0" w:tplc="5614B0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A0BF2"/>
    <w:multiLevelType w:val="hybridMultilevel"/>
    <w:tmpl w:val="CC28C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D5B03"/>
    <w:multiLevelType w:val="hybridMultilevel"/>
    <w:tmpl w:val="B0CE7A4E"/>
    <w:lvl w:ilvl="0" w:tplc="A5F66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96322"/>
    <w:multiLevelType w:val="hybridMultilevel"/>
    <w:tmpl w:val="958EE168"/>
    <w:lvl w:ilvl="0" w:tplc="F0A45230">
      <w:start w:val="1"/>
      <w:numFmt w:val="decimal"/>
      <w:lvlText w:val="%1."/>
      <w:lvlJc w:val="left"/>
      <w:pPr>
        <w:ind w:left="1080" w:hanging="360"/>
      </w:pPr>
      <w:rPr>
        <w:b w:val="0"/>
        <w:bCs/>
        <w:color w:val="auto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745E18"/>
    <w:multiLevelType w:val="hybridMultilevel"/>
    <w:tmpl w:val="291C96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229D"/>
    <w:multiLevelType w:val="multilevel"/>
    <w:tmpl w:val="4964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D00ADC"/>
    <w:multiLevelType w:val="hybridMultilevel"/>
    <w:tmpl w:val="79E0ED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D6568"/>
    <w:multiLevelType w:val="multilevel"/>
    <w:tmpl w:val="370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)"/>
      <w:lvlJc w:val="left"/>
      <w:pPr>
        <w:ind w:left="180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1C621E"/>
    <w:multiLevelType w:val="hybridMultilevel"/>
    <w:tmpl w:val="DCDCA3AA"/>
    <w:lvl w:ilvl="0" w:tplc="2B081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C7950"/>
    <w:multiLevelType w:val="hybridMultilevel"/>
    <w:tmpl w:val="2B48EA4A"/>
    <w:lvl w:ilvl="0" w:tplc="1D14DA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95D50"/>
    <w:multiLevelType w:val="hybridMultilevel"/>
    <w:tmpl w:val="3DFC52D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59085A"/>
    <w:multiLevelType w:val="hybridMultilevel"/>
    <w:tmpl w:val="4F60A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14A08"/>
    <w:multiLevelType w:val="multilevel"/>
    <w:tmpl w:val="BC18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0C7C99"/>
    <w:multiLevelType w:val="hybridMultilevel"/>
    <w:tmpl w:val="4E7A1800"/>
    <w:lvl w:ilvl="0" w:tplc="0854D0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B5CC6"/>
    <w:multiLevelType w:val="hybridMultilevel"/>
    <w:tmpl w:val="A1F02724"/>
    <w:lvl w:ilvl="0" w:tplc="2B081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539D4"/>
    <w:multiLevelType w:val="hybridMultilevel"/>
    <w:tmpl w:val="8A6A91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7484B"/>
    <w:multiLevelType w:val="hybridMultilevel"/>
    <w:tmpl w:val="626A17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60CF3"/>
    <w:multiLevelType w:val="hybridMultilevel"/>
    <w:tmpl w:val="22CAFE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C22B1"/>
    <w:multiLevelType w:val="hybridMultilevel"/>
    <w:tmpl w:val="F5EC21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0771F"/>
    <w:multiLevelType w:val="hybridMultilevel"/>
    <w:tmpl w:val="9A6CC962"/>
    <w:lvl w:ilvl="0" w:tplc="31BA0784">
      <w:start w:val="1"/>
      <w:numFmt w:val="lowerLetter"/>
      <w:lvlText w:val="%1)"/>
      <w:lvlJc w:val="left"/>
      <w:pPr>
        <w:ind w:left="720" w:hanging="360"/>
      </w:pPr>
      <w:rPr>
        <w:rFonts w:ascii="Gotham" w:eastAsiaTheme="minorHAnsi" w:hAnsi="Gotham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C656C"/>
    <w:multiLevelType w:val="hybridMultilevel"/>
    <w:tmpl w:val="7A26A4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27496"/>
    <w:multiLevelType w:val="hybridMultilevel"/>
    <w:tmpl w:val="9A6CC9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Gotham" w:eastAsiaTheme="minorHAnsi" w:hAnsi="Gotham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C1389"/>
    <w:multiLevelType w:val="hybridMultilevel"/>
    <w:tmpl w:val="274A8C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F6743"/>
    <w:multiLevelType w:val="hybridMultilevel"/>
    <w:tmpl w:val="3BF202C8"/>
    <w:lvl w:ilvl="0" w:tplc="145C641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F74A7"/>
    <w:multiLevelType w:val="multilevel"/>
    <w:tmpl w:val="ECDE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C12AE2"/>
    <w:multiLevelType w:val="multilevel"/>
    <w:tmpl w:val="9A3682A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4CCB4140"/>
    <w:multiLevelType w:val="hybridMultilevel"/>
    <w:tmpl w:val="DF0C8FD2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4CE828A0"/>
    <w:multiLevelType w:val="multilevel"/>
    <w:tmpl w:val="67E6770E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1F3864" w:themeColor="accent1" w:themeShade="80"/>
        <w:sz w:val="24"/>
        <w:szCs w:val="24"/>
      </w:rPr>
    </w:lvl>
    <w:lvl w:ilvl="1">
      <w:start w:val="16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2" w15:restartNumberingAfterBreak="0">
    <w:nsid w:val="519207C7"/>
    <w:multiLevelType w:val="hybridMultilevel"/>
    <w:tmpl w:val="20E2E2F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25BF7"/>
    <w:multiLevelType w:val="hybridMultilevel"/>
    <w:tmpl w:val="BB9AB6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955EF"/>
    <w:multiLevelType w:val="hybridMultilevel"/>
    <w:tmpl w:val="88B87398"/>
    <w:lvl w:ilvl="0" w:tplc="1C0408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40FAE"/>
    <w:multiLevelType w:val="hybridMultilevel"/>
    <w:tmpl w:val="CC28CA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87470"/>
    <w:multiLevelType w:val="hybridMultilevel"/>
    <w:tmpl w:val="31EA2C48"/>
    <w:lvl w:ilvl="0" w:tplc="367CA3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92626"/>
    <w:multiLevelType w:val="hybridMultilevel"/>
    <w:tmpl w:val="98FC8FCA"/>
    <w:lvl w:ilvl="0" w:tplc="E1DEACA2">
      <w:start w:val="1"/>
      <w:numFmt w:val="decimal"/>
      <w:lvlText w:val="%1."/>
      <w:lvlJc w:val="left"/>
      <w:pPr>
        <w:ind w:left="720" w:hanging="360"/>
      </w:pPr>
      <w:rPr>
        <w:b/>
        <w:bCs/>
        <w:color w:val="385623" w:themeColor="accent6" w:themeShade="80"/>
        <w:sz w:val="2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C3064"/>
    <w:multiLevelType w:val="hybridMultilevel"/>
    <w:tmpl w:val="4468BB7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D80E7C"/>
    <w:multiLevelType w:val="hybridMultilevel"/>
    <w:tmpl w:val="D1203A4E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1011C4"/>
    <w:multiLevelType w:val="hybridMultilevel"/>
    <w:tmpl w:val="3A10CED4"/>
    <w:lvl w:ilvl="0" w:tplc="4DD202A0">
      <w:start w:val="1"/>
      <w:numFmt w:val="decimal"/>
      <w:lvlText w:val="%1)"/>
      <w:lvlJc w:val="left"/>
      <w:pPr>
        <w:ind w:left="720" w:hanging="360"/>
      </w:pPr>
      <w:rPr>
        <w:b/>
        <w:color w:val="7B7B7B" w:themeColor="accent3" w:themeShade="BF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134F0"/>
    <w:multiLevelType w:val="hybridMultilevel"/>
    <w:tmpl w:val="F83260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925020">
    <w:abstractNumId w:val="41"/>
  </w:num>
  <w:num w:numId="2" w16cid:durableId="1601449438">
    <w:abstractNumId w:val="35"/>
  </w:num>
  <w:num w:numId="3" w16cid:durableId="1670328713">
    <w:abstractNumId w:val="5"/>
  </w:num>
  <w:num w:numId="4" w16cid:durableId="1985962626">
    <w:abstractNumId w:val="2"/>
  </w:num>
  <w:num w:numId="5" w16cid:durableId="523985314">
    <w:abstractNumId w:val="39"/>
  </w:num>
  <w:num w:numId="6" w16cid:durableId="1245072606">
    <w:abstractNumId w:val="8"/>
  </w:num>
  <w:num w:numId="7" w16cid:durableId="957026615">
    <w:abstractNumId w:val="20"/>
  </w:num>
  <w:num w:numId="8" w16cid:durableId="1616521538">
    <w:abstractNumId w:val="1"/>
  </w:num>
  <w:num w:numId="9" w16cid:durableId="187256016">
    <w:abstractNumId w:val="21"/>
  </w:num>
  <w:num w:numId="10" w16cid:durableId="2044986598">
    <w:abstractNumId w:val="13"/>
  </w:num>
  <w:num w:numId="11" w16cid:durableId="1706713971">
    <w:abstractNumId w:val="29"/>
  </w:num>
  <w:num w:numId="12" w16cid:durableId="1511944883">
    <w:abstractNumId w:val="15"/>
  </w:num>
  <w:num w:numId="13" w16cid:durableId="17476538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6712492">
    <w:abstractNumId w:val="17"/>
  </w:num>
  <w:num w:numId="15" w16cid:durableId="1433278534">
    <w:abstractNumId w:val="40"/>
  </w:num>
  <w:num w:numId="16" w16cid:durableId="1802992085">
    <w:abstractNumId w:val="7"/>
  </w:num>
  <w:num w:numId="17" w16cid:durableId="260719292">
    <w:abstractNumId w:val="3"/>
  </w:num>
  <w:num w:numId="18" w16cid:durableId="1469405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8497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4441954">
    <w:abstractNumId w:val="10"/>
  </w:num>
  <w:num w:numId="21" w16cid:durableId="1761832173">
    <w:abstractNumId w:val="38"/>
  </w:num>
  <w:num w:numId="22" w16cid:durableId="574241561">
    <w:abstractNumId w:val="26"/>
  </w:num>
  <w:num w:numId="23" w16cid:durableId="20361486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9650998">
    <w:abstractNumId w:val="24"/>
  </w:num>
  <w:num w:numId="25" w16cid:durableId="346367593">
    <w:abstractNumId w:val="33"/>
  </w:num>
  <w:num w:numId="26" w16cid:durableId="246696276">
    <w:abstractNumId w:val="3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32627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158840">
    <w:abstractNumId w:val="34"/>
  </w:num>
  <w:num w:numId="29" w16cid:durableId="1428036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183659">
    <w:abstractNumId w:val="14"/>
  </w:num>
  <w:num w:numId="31" w16cid:durableId="11788106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9702557">
    <w:abstractNumId w:val="32"/>
  </w:num>
  <w:num w:numId="33" w16cid:durableId="143160104">
    <w:abstractNumId w:val="4"/>
  </w:num>
  <w:num w:numId="34" w16cid:durableId="1474985359">
    <w:abstractNumId w:val="12"/>
  </w:num>
  <w:num w:numId="35" w16cid:durableId="1850757106">
    <w:abstractNumId w:val="18"/>
  </w:num>
  <w:num w:numId="36" w16cid:durableId="879129766">
    <w:abstractNumId w:val="30"/>
  </w:num>
  <w:num w:numId="37" w16cid:durableId="1691375185">
    <w:abstractNumId w:val="19"/>
  </w:num>
  <w:num w:numId="38" w16cid:durableId="206260586">
    <w:abstractNumId w:val="6"/>
  </w:num>
  <w:num w:numId="39" w16cid:durableId="1940789668">
    <w:abstractNumId w:val="23"/>
  </w:num>
  <w:num w:numId="40" w16cid:durableId="1484396316">
    <w:abstractNumId w:val="16"/>
  </w:num>
  <w:num w:numId="41" w16cid:durableId="1042053344">
    <w:abstractNumId w:val="9"/>
  </w:num>
  <w:num w:numId="42" w16cid:durableId="153762484">
    <w:abstractNumId w:val="28"/>
  </w:num>
  <w:num w:numId="43" w16cid:durableId="1259873602">
    <w:abstractNumId w:val="11"/>
  </w:num>
  <w:num w:numId="44" w16cid:durableId="3943959">
    <w:abstractNumId w:val="25"/>
  </w:num>
  <w:num w:numId="45" w16cid:durableId="1305701976">
    <w:abstractNumId w:val="0"/>
  </w:num>
  <w:num w:numId="46" w16cid:durableId="612710394">
    <w:abstractNumId w:val="36"/>
  </w:num>
  <w:num w:numId="47" w16cid:durableId="6568877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01520"/>
    <w:rsid w:val="000022CA"/>
    <w:rsid w:val="0000398C"/>
    <w:rsid w:val="00004025"/>
    <w:rsid w:val="000043FD"/>
    <w:rsid w:val="00005878"/>
    <w:rsid w:val="0001538C"/>
    <w:rsid w:val="0001717D"/>
    <w:rsid w:val="0002029B"/>
    <w:rsid w:val="00022DF3"/>
    <w:rsid w:val="00023B2D"/>
    <w:rsid w:val="0002552F"/>
    <w:rsid w:val="0004093D"/>
    <w:rsid w:val="00041A08"/>
    <w:rsid w:val="000453A6"/>
    <w:rsid w:val="00045AD7"/>
    <w:rsid w:val="00053102"/>
    <w:rsid w:val="00055CE6"/>
    <w:rsid w:val="000627AB"/>
    <w:rsid w:val="00065DAF"/>
    <w:rsid w:val="00067D17"/>
    <w:rsid w:val="0007281E"/>
    <w:rsid w:val="00073478"/>
    <w:rsid w:val="00073E69"/>
    <w:rsid w:val="000741BE"/>
    <w:rsid w:val="00080759"/>
    <w:rsid w:val="000817A0"/>
    <w:rsid w:val="00081E89"/>
    <w:rsid w:val="00081F87"/>
    <w:rsid w:val="000822C4"/>
    <w:rsid w:val="000863D4"/>
    <w:rsid w:val="00093012"/>
    <w:rsid w:val="000A0C9B"/>
    <w:rsid w:val="000A1275"/>
    <w:rsid w:val="000A17DA"/>
    <w:rsid w:val="000A4696"/>
    <w:rsid w:val="000B3821"/>
    <w:rsid w:val="000B73E9"/>
    <w:rsid w:val="000B7C63"/>
    <w:rsid w:val="000C12F8"/>
    <w:rsid w:val="000C2E1E"/>
    <w:rsid w:val="000C4C2E"/>
    <w:rsid w:val="000C6B4B"/>
    <w:rsid w:val="000D1171"/>
    <w:rsid w:val="000D1D66"/>
    <w:rsid w:val="000E17E9"/>
    <w:rsid w:val="000E2E63"/>
    <w:rsid w:val="000E4924"/>
    <w:rsid w:val="000E4DAF"/>
    <w:rsid w:val="000E7A43"/>
    <w:rsid w:val="000F1AA9"/>
    <w:rsid w:val="000F79B0"/>
    <w:rsid w:val="00101438"/>
    <w:rsid w:val="00102046"/>
    <w:rsid w:val="00107188"/>
    <w:rsid w:val="00114F26"/>
    <w:rsid w:val="001205B3"/>
    <w:rsid w:val="00120B36"/>
    <w:rsid w:val="00121AB5"/>
    <w:rsid w:val="00122433"/>
    <w:rsid w:val="001228D4"/>
    <w:rsid w:val="001252A6"/>
    <w:rsid w:val="001257BC"/>
    <w:rsid w:val="00127791"/>
    <w:rsid w:val="0012789F"/>
    <w:rsid w:val="00130225"/>
    <w:rsid w:val="0013161B"/>
    <w:rsid w:val="00131649"/>
    <w:rsid w:val="00132BEE"/>
    <w:rsid w:val="00136512"/>
    <w:rsid w:val="001373E6"/>
    <w:rsid w:val="001413FF"/>
    <w:rsid w:val="00145B5E"/>
    <w:rsid w:val="00151833"/>
    <w:rsid w:val="0015376E"/>
    <w:rsid w:val="00154340"/>
    <w:rsid w:val="001553B9"/>
    <w:rsid w:val="00174EEF"/>
    <w:rsid w:val="001750E1"/>
    <w:rsid w:val="00182695"/>
    <w:rsid w:val="00183EA2"/>
    <w:rsid w:val="001910CB"/>
    <w:rsid w:val="0019185A"/>
    <w:rsid w:val="001945E9"/>
    <w:rsid w:val="001A2020"/>
    <w:rsid w:val="001A4B7F"/>
    <w:rsid w:val="001B64E9"/>
    <w:rsid w:val="001B788E"/>
    <w:rsid w:val="001C13E0"/>
    <w:rsid w:val="001C2805"/>
    <w:rsid w:val="001C4FEB"/>
    <w:rsid w:val="001E29E3"/>
    <w:rsid w:val="001E731C"/>
    <w:rsid w:val="00202D57"/>
    <w:rsid w:val="0020391A"/>
    <w:rsid w:val="00205D7F"/>
    <w:rsid w:val="00206CCA"/>
    <w:rsid w:val="00216293"/>
    <w:rsid w:val="002237EA"/>
    <w:rsid w:val="00225E04"/>
    <w:rsid w:val="00232CE4"/>
    <w:rsid w:val="002331FC"/>
    <w:rsid w:val="002333FD"/>
    <w:rsid w:val="00237649"/>
    <w:rsid w:val="00244E17"/>
    <w:rsid w:val="002507AF"/>
    <w:rsid w:val="00256454"/>
    <w:rsid w:val="0026363E"/>
    <w:rsid w:val="00264245"/>
    <w:rsid w:val="00272B09"/>
    <w:rsid w:val="00290420"/>
    <w:rsid w:val="00292519"/>
    <w:rsid w:val="00295C1A"/>
    <w:rsid w:val="002A0212"/>
    <w:rsid w:val="002A0BF0"/>
    <w:rsid w:val="002A2A63"/>
    <w:rsid w:val="002A6170"/>
    <w:rsid w:val="002A6D94"/>
    <w:rsid w:val="002B16C1"/>
    <w:rsid w:val="002B2269"/>
    <w:rsid w:val="002B24F4"/>
    <w:rsid w:val="002B38CA"/>
    <w:rsid w:val="002B64A5"/>
    <w:rsid w:val="002C112F"/>
    <w:rsid w:val="002C14A0"/>
    <w:rsid w:val="002C1D17"/>
    <w:rsid w:val="002C31BE"/>
    <w:rsid w:val="002C3AF8"/>
    <w:rsid w:val="002C4E4A"/>
    <w:rsid w:val="002D153F"/>
    <w:rsid w:val="002D36E0"/>
    <w:rsid w:val="002D5FF6"/>
    <w:rsid w:val="002D6363"/>
    <w:rsid w:val="002E52BF"/>
    <w:rsid w:val="002E62A5"/>
    <w:rsid w:val="002E6E62"/>
    <w:rsid w:val="002E777C"/>
    <w:rsid w:val="002F2BC8"/>
    <w:rsid w:val="002F49BA"/>
    <w:rsid w:val="002F77F3"/>
    <w:rsid w:val="00306268"/>
    <w:rsid w:val="0031016B"/>
    <w:rsid w:val="0031357C"/>
    <w:rsid w:val="00315164"/>
    <w:rsid w:val="0031558B"/>
    <w:rsid w:val="00317F16"/>
    <w:rsid w:val="0032037E"/>
    <w:rsid w:val="0032262B"/>
    <w:rsid w:val="00324E5E"/>
    <w:rsid w:val="00325FB9"/>
    <w:rsid w:val="00336D0C"/>
    <w:rsid w:val="0034129B"/>
    <w:rsid w:val="00341DA9"/>
    <w:rsid w:val="003442AE"/>
    <w:rsid w:val="0035030C"/>
    <w:rsid w:val="003506DF"/>
    <w:rsid w:val="003509EC"/>
    <w:rsid w:val="003518F3"/>
    <w:rsid w:val="00352E25"/>
    <w:rsid w:val="00354462"/>
    <w:rsid w:val="00363020"/>
    <w:rsid w:val="00370E4E"/>
    <w:rsid w:val="00373029"/>
    <w:rsid w:val="00374A8A"/>
    <w:rsid w:val="00383F83"/>
    <w:rsid w:val="00385C13"/>
    <w:rsid w:val="0039005A"/>
    <w:rsid w:val="00390427"/>
    <w:rsid w:val="00391A79"/>
    <w:rsid w:val="003A1A89"/>
    <w:rsid w:val="003A1FC0"/>
    <w:rsid w:val="003B08D5"/>
    <w:rsid w:val="003B4970"/>
    <w:rsid w:val="003B4AAA"/>
    <w:rsid w:val="003C0EB1"/>
    <w:rsid w:val="003C142A"/>
    <w:rsid w:val="003C23AC"/>
    <w:rsid w:val="003C5D1A"/>
    <w:rsid w:val="003C7660"/>
    <w:rsid w:val="003C7843"/>
    <w:rsid w:val="003C7C41"/>
    <w:rsid w:val="003D0E10"/>
    <w:rsid w:val="003D524B"/>
    <w:rsid w:val="003D7C21"/>
    <w:rsid w:val="003E1398"/>
    <w:rsid w:val="003F06D3"/>
    <w:rsid w:val="003F6143"/>
    <w:rsid w:val="00400006"/>
    <w:rsid w:val="004001CE"/>
    <w:rsid w:val="00403074"/>
    <w:rsid w:val="00405668"/>
    <w:rsid w:val="004062DC"/>
    <w:rsid w:val="0040634A"/>
    <w:rsid w:val="00422113"/>
    <w:rsid w:val="0042229B"/>
    <w:rsid w:val="0042273B"/>
    <w:rsid w:val="00423C76"/>
    <w:rsid w:val="00423E1A"/>
    <w:rsid w:val="00426236"/>
    <w:rsid w:val="0043095D"/>
    <w:rsid w:val="00430FAD"/>
    <w:rsid w:val="004319A2"/>
    <w:rsid w:val="00432C41"/>
    <w:rsid w:val="0043364A"/>
    <w:rsid w:val="00434245"/>
    <w:rsid w:val="00437578"/>
    <w:rsid w:val="00443112"/>
    <w:rsid w:val="00444787"/>
    <w:rsid w:val="004451A4"/>
    <w:rsid w:val="004464EE"/>
    <w:rsid w:val="004505D9"/>
    <w:rsid w:val="00450B74"/>
    <w:rsid w:val="00454A5B"/>
    <w:rsid w:val="00456D86"/>
    <w:rsid w:val="00463B5A"/>
    <w:rsid w:val="00467B77"/>
    <w:rsid w:val="004719DB"/>
    <w:rsid w:val="00475E0F"/>
    <w:rsid w:val="004768F2"/>
    <w:rsid w:val="00490521"/>
    <w:rsid w:val="00493615"/>
    <w:rsid w:val="004949A6"/>
    <w:rsid w:val="00495862"/>
    <w:rsid w:val="00496925"/>
    <w:rsid w:val="004A19EA"/>
    <w:rsid w:val="004A26C1"/>
    <w:rsid w:val="004A396D"/>
    <w:rsid w:val="004A3BE2"/>
    <w:rsid w:val="004A3F96"/>
    <w:rsid w:val="004A6A36"/>
    <w:rsid w:val="004A6CA8"/>
    <w:rsid w:val="004A705B"/>
    <w:rsid w:val="004B0934"/>
    <w:rsid w:val="004B4801"/>
    <w:rsid w:val="004B727A"/>
    <w:rsid w:val="004C16B3"/>
    <w:rsid w:val="004C3460"/>
    <w:rsid w:val="004C450A"/>
    <w:rsid w:val="004C4550"/>
    <w:rsid w:val="004D055C"/>
    <w:rsid w:val="004D1657"/>
    <w:rsid w:val="004D688C"/>
    <w:rsid w:val="004D792E"/>
    <w:rsid w:val="004E4BC6"/>
    <w:rsid w:val="004E647B"/>
    <w:rsid w:val="004E75CF"/>
    <w:rsid w:val="004E7601"/>
    <w:rsid w:val="004F245F"/>
    <w:rsid w:val="004F3010"/>
    <w:rsid w:val="00505687"/>
    <w:rsid w:val="00507CDF"/>
    <w:rsid w:val="00510314"/>
    <w:rsid w:val="005134FA"/>
    <w:rsid w:val="00516155"/>
    <w:rsid w:val="0051721C"/>
    <w:rsid w:val="005201BF"/>
    <w:rsid w:val="005222C4"/>
    <w:rsid w:val="00524875"/>
    <w:rsid w:val="00525315"/>
    <w:rsid w:val="0052692C"/>
    <w:rsid w:val="00526F39"/>
    <w:rsid w:val="005273B8"/>
    <w:rsid w:val="005367DF"/>
    <w:rsid w:val="005406E5"/>
    <w:rsid w:val="0054136B"/>
    <w:rsid w:val="005413A1"/>
    <w:rsid w:val="00541FA9"/>
    <w:rsid w:val="00543C92"/>
    <w:rsid w:val="005450EE"/>
    <w:rsid w:val="005460FE"/>
    <w:rsid w:val="00546F79"/>
    <w:rsid w:val="00552E0B"/>
    <w:rsid w:val="005535BF"/>
    <w:rsid w:val="00555574"/>
    <w:rsid w:val="00555DB4"/>
    <w:rsid w:val="00555E39"/>
    <w:rsid w:val="00557BEC"/>
    <w:rsid w:val="00560542"/>
    <w:rsid w:val="005640B2"/>
    <w:rsid w:val="005649E5"/>
    <w:rsid w:val="005766D5"/>
    <w:rsid w:val="0058128A"/>
    <w:rsid w:val="00582D71"/>
    <w:rsid w:val="00584235"/>
    <w:rsid w:val="00590D80"/>
    <w:rsid w:val="00597157"/>
    <w:rsid w:val="005A46B2"/>
    <w:rsid w:val="005A4A99"/>
    <w:rsid w:val="005A515F"/>
    <w:rsid w:val="005A5FDE"/>
    <w:rsid w:val="005A6E99"/>
    <w:rsid w:val="005A7CBA"/>
    <w:rsid w:val="005B07A9"/>
    <w:rsid w:val="005B11FD"/>
    <w:rsid w:val="005B6544"/>
    <w:rsid w:val="005B7E86"/>
    <w:rsid w:val="005C1504"/>
    <w:rsid w:val="005C1760"/>
    <w:rsid w:val="005C2C8E"/>
    <w:rsid w:val="005C7FB4"/>
    <w:rsid w:val="005D682A"/>
    <w:rsid w:val="005D7331"/>
    <w:rsid w:val="005E527F"/>
    <w:rsid w:val="005E74D5"/>
    <w:rsid w:val="005F41A7"/>
    <w:rsid w:val="005F4F91"/>
    <w:rsid w:val="005F7F1B"/>
    <w:rsid w:val="0060142C"/>
    <w:rsid w:val="00603550"/>
    <w:rsid w:val="006046A1"/>
    <w:rsid w:val="00620EB3"/>
    <w:rsid w:val="00624ADB"/>
    <w:rsid w:val="00630441"/>
    <w:rsid w:val="006319C2"/>
    <w:rsid w:val="00632A14"/>
    <w:rsid w:val="00634780"/>
    <w:rsid w:val="0064194D"/>
    <w:rsid w:val="00643129"/>
    <w:rsid w:val="00646AFD"/>
    <w:rsid w:val="006500A7"/>
    <w:rsid w:val="0065342C"/>
    <w:rsid w:val="006562BC"/>
    <w:rsid w:val="006564E7"/>
    <w:rsid w:val="0065705D"/>
    <w:rsid w:val="0066047C"/>
    <w:rsid w:val="006622D5"/>
    <w:rsid w:val="00664CBB"/>
    <w:rsid w:val="006820CC"/>
    <w:rsid w:val="00682200"/>
    <w:rsid w:val="00684669"/>
    <w:rsid w:val="0068595D"/>
    <w:rsid w:val="00686B02"/>
    <w:rsid w:val="00692E7C"/>
    <w:rsid w:val="00693729"/>
    <w:rsid w:val="00695D81"/>
    <w:rsid w:val="006A1B96"/>
    <w:rsid w:val="006A4F8B"/>
    <w:rsid w:val="006A5565"/>
    <w:rsid w:val="006A663A"/>
    <w:rsid w:val="006C3A80"/>
    <w:rsid w:val="006C3A81"/>
    <w:rsid w:val="006C4460"/>
    <w:rsid w:val="006C4D67"/>
    <w:rsid w:val="006C646D"/>
    <w:rsid w:val="006C6A42"/>
    <w:rsid w:val="006D0932"/>
    <w:rsid w:val="006D1598"/>
    <w:rsid w:val="006D4D6C"/>
    <w:rsid w:val="006E09D7"/>
    <w:rsid w:val="006E1A05"/>
    <w:rsid w:val="006E1A23"/>
    <w:rsid w:val="006E1DA0"/>
    <w:rsid w:val="006E1EF5"/>
    <w:rsid w:val="006E25C0"/>
    <w:rsid w:val="006E27D3"/>
    <w:rsid w:val="006F123D"/>
    <w:rsid w:val="006F22D4"/>
    <w:rsid w:val="006F6416"/>
    <w:rsid w:val="006F689A"/>
    <w:rsid w:val="0070276D"/>
    <w:rsid w:val="00702D65"/>
    <w:rsid w:val="00702F50"/>
    <w:rsid w:val="00704FB6"/>
    <w:rsid w:val="007076A9"/>
    <w:rsid w:val="007149D0"/>
    <w:rsid w:val="007224E6"/>
    <w:rsid w:val="00727906"/>
    <w:rsid w:val="00730F07"/>
    <w:rsid w:val="00731CE4"/>
    <w:rsid w:val="00744251"/>
    <w:rsid w:val="00751764"/>
    <w:rsid w:val="007530F1"/>
    <w:rsid w:val="00756A0C"/>
    <w:rsid w:val="00757213"/>
    <w:rsid w:val="007574EF"/>
    <w:rsid w:val="007636F0"/>
    <w:rsid w:val="00764817"/>
    <w:rsid w:val="00766903"/>
    <w:rsid w:val="00767F7C"/>
    <w:rsid w:val="00770821"/>
    <w:rsid w:val="00770889"/>
    <w:rsid w:val="0077176F"/>
    <w:rsid w:val="0077193F"/>
    <w:rsid w:val="00774C12"/>
    <w:rsid w:val="00777D31"/>
    <w:rsid w:val="00777E48"/>
    <w:rsid w:val="00780738"/>
    <w:rsid w:val="007840F4"/>
    <w:rsid w:val="00785DD5"/>
    <w:rsid w:val="007862DF"/>
    <w:rsid w:val="0079002F"/>
    <w:rsid w:val="00795881"/>
    <w:rsid w:val="00796386"/>
    <w:rsid w:val="007A2BD2"/>
    <w:rsid w:val="007A504E"/>
    <w:rsid w:val="007A5515"/>
    <w:rsid w:val="007A56C9"/>
    <w:rsid w:val="007B7C0C"/>
    <w:rsid w:val="007C568D"/>
    <w:rsid w:val="007D47F0"/>
    <w:rsid w:val="007D497E"/>
    <w:rsid w:val="007D5B67"/>
    <w:rsid w:val="007E2F08"/>
    <w:rsid w:val="007E7A85"/>
    <w:rsid w:val="007F0313"/>
    <w:rsid w:val="007F0EFF"/>
    <w:rsid w:val="007F1FC7"/>
    <w:rsid w:val="007F441B"/>
    <w:rsid w:val="0080069E"/>
    <w:rsid w:val="00800EB0"/>
    <w:rsid w:val="0080225B"/>
    <w:rsid w:val="00802951"/>
    <w:rsid w:val="008050EC"/>
    <w:rsid w:val="00813840"/>
    <w:rsid w:val="0082039D"/>
    <w:rsid w:val="00820AD0"/>
    <w:rsid w:val="00820D52"/>
    <w:rsid w:val="00821FF9"/>
    <w:rsid w:val="008244CB"/>
    <w:rsid w:val="00824BEC"/>
    <w:rsid w:val="00825087"/>
    <w:rsid w:val="00826C93"/>
    <w:rsid w:val="00826D57"/>
    <w:rsid w:val="00833E38"/>
    <w:rsid w:val="00834CD4"/>
    <w:rsid w:val="00846803"/>
    <w:rsid w:val="00846F59"/>
    <w:rsid w:val="0085301D"/>
    <w:rsid w:val="00854F01"/>
    <w:rsid w:val="00855DA3"/>
    <w:rsid w:val="008560B5"/>
    <w:rsid w:val="008616F7"/>
    <w:rsid w:val="00862ECB"/>
    <w:rsid w:val="008664FE"/>
    <w:rsid w:val="008676B8"/>
    <w:rsid w:val="00871CFB"/>
    <w:rsid w:val="00873239"/>
    <w:rsid w:val="008732DA"/>
    <w:rsid w:val="00880531"/>
    <w:rsid w:val="00880B12"/>
    <w:rsid w:val="00881670"/>
    <w:rsid w:val="00883BA7"/>
    <w:rsid w:val="008862C1"/>
    <w:rsid w:val="0088707D"/>
    <w:rsid w:val="00890F90"/>
    <w:rsid w:val="00892873"/>
    <w:rsid w:val="00893984"/>
    <w:rsid w:val="008967B7"/>
    <w:rsid w:val="008A7A05"/>
    <w:rsid w:val="008A7E23"/>
    <w:rsid w:val="008B08D7"/>
    <w:rsid w:val="008B2408"/>
    <w:rsid w:val="008B269E"/>
    <w:rsid w:val="008C4E81"/>
    <w:rsid w:val="008C7C0A"/>
    <w:rsid w:val="008D0446"/>
    <w:rsid w:val="008D0624"/>
    <w:rsid w:val="008E025B"/>
    <w:rsid w:val="008E4295"/>
    <w:rsid w:val="008E7543"/>
    <w:rsid w:val="008F3582"/>
    <w:rsid w:val="008F3649"/>
    <w:rsid w:val="008F4476"/>
    <w:rsid w:val="008F7748"/>
    <w:rsid w:val="00901D1C"/>
    <w:rsid w:val="00904FC7"/>
    <w:rsid w:val="009057BD"/>
    <w:rsid w:val="0091008B"/>
    <w:rsid w:val="00912065"/>
    <w:rsid w:val="0091226B"/>
    <w:rsid w:val="009138E6"/>
    <w:rsid w:val="00914E91"/>
    <w:rsid w:val="00915F38"/>
    <w:rsid w:val="00916296"/>
    <w:rsid w:val="00920D98"/>
    <w:rsid w:val="00921108"/>
    <w:rsid w:val="00922EE1"/>
    <w:rsid w:val="009265B1"/>
    <w:rsid w:val="00932966"/>
    <w:rsid w:val="009342C1"/>
    <w:rsid w:val="0093775F"/>
    <w:rsid w:val="009406E5"/>
    <w:rsid w:val="009473B0"/>
    <w:rsid w:val="00953B29"/>
    <w:rsid w:val="00955ABB"/>
    <w:rsid w:val="0096182B"/>
    <w:rsid w:val="0096338F"/>
    <w:rsid w:val="009656B6"/>
    <w:rsid w:val="00965F72"/>
    <w:rsid w:val="009661AA"/>
    <w:rsid w:val="00977E7B"/>
    <w:rsid w:val="009827EA"/>
    <w:rsid w:val="00986A28"/>
    <w:rsid w:val="009872D3"/>
    <w:rsid w:val="00987C63"/>
    <w:rsid w:val="00993C98"/>
    <w:rsid w:val="009A388A"/>
    <w:rsid w:val="009B41FB"/>
    <w:rsid w:val="009B62C8"/>
    <w:rsid w:val="009C07BF"/>
    <w:rsid w:val="009D2B83"/>
    <w:rsid w:val="009D401F"/>
    <w:rsid w:val="009E0246"/>
    <w:rsid w:val="009E196C"/>
    <w:rsid w:val="009E2C6C"/>
    <w:rsid w:val="009E2D7D"/>
    <w:rsid w:val="009E4B18"/>
    <w:rsid w:val="009E652A"/>
    <w:rsid w:val="009F28CD"/>
    <w:rsid w:val="009F3EEB"/>
    <w:rsid w:val="00A00406"/>
    <w:rsid w:val="00A02790"/>
    <w:rsid w:val="00A02F28"/>
    <w:rsid w:val="00A07C65"/>
    <w:rsid w:val="00A107E9"/>
    <w:rsid w:val="00A137A4"/>
    <w:rsid w:val="00A1679A"/>
    <w:rsid w:val="00A25A95"/>
    <w:rsid w:val="00A273E8"/>
    <w:rsid w:val="00A41665"/>
    <w:rsid w:val="00A41DDD"/>
    <w:rsid w:val="00A42650"/>
    <w:rsid w:val="00A522DD"/>
    <w:rsid w:val="00A52923"/>
    <w:rsid w:val="00A542AF"/>
    <w:rsid w:val="00A565E8"/>
    <w:rsid w:val="00A577EA"/>
    <w:rsid w:val="00A61722"/>
    <w:rsid w:val="00A636BF"/>
    <w:rsid w:val="00A64C49"/>
    <w:rsid w:val="00A6576C"/>
    <w:rsid w:val="00A702B9"/>
    <w:rsid w:val="00A70681"/>
    <w:rsid w:val="00A70C72"/>
    <w:rsid w:val="00A7312F"/>
    <w:rsid w:val="00A7499E"/>
    <w:rsid w:val="00A75EE8"/>
    <w:rsid w:val="00A77B06"/>
    <w:rsid w:val="00A8134F"/>
    <w:rsid w:val="00A81F2D"/>
    <w:rsid w:val="00A82377"/>
    <w:rsid w:val="00A827AF"/>
    <w:rsid w:val="00A8398E"/>
    <w:rsid w:val="00A84ACC"/>
    <w:rsid w:val="00A8783B"/>
    <w:rsid w:val="00A927A2"/>
    <w:rsid w:val="00A93FC4"/>
    <w:rsid w:val="00AA1094"/>
    <w:rsid w:val="00AA1581"/>
    <w:rsid w:val="00AA4E89"/>
    <w:rsid w:val="00AB5E66"/>
    <w:rsid w:val="00AB63E0"/>
    <w:rsid w:val="00AB78BD"/>
    <w:rsid w:val="00AC3FAE"/>
    <w:rsid w:val="00AC402D"/>
    <w:rsid w:val="00AC4F4C"/>
    <w:rsid w:val="00AD15EC"/>
    <w:rsid w:val="00AE34F8"/>
    <w:rsid w:val="00AE51F3"/>
    <w:rsid w:val="00AE66A3"/>
    <w:rsid w:val="00AF0DF5"/>
    <w:rsid w:val="00AF11D0"/>
    <w:rsid w:val="00AF1FC2"/>
    <w:rsid w:val="00AF78D5"/>
    <w:rsid w:val="00AF7AF7"/>
    <w:rsid w:val="00B01473"/>
    <w:rsid w:val="00B02E06"/>
    <w:rsid w:val="00B051FF"/>
    <w:rsid w:val="00B0578B"/>
    <w:rsid w:val="00B06B94"/>
    <w:rsid w:val="00B10395"/>
    <w:rsid w:val="00B11026"/>
    <w:rsid w:val="00B12FD2"/>
    <w:rsid w:val="00B17395"/>
    <w:rsid w:val="00B21C56"/>
    <w:rsid w:val="00B2510B"/>
    <w:rsid w:val="00B31174"/>
    <w:rsid w:val="00B34769"/>
    <w:rsid w:val="00B438F8"/>
    <w:rsid w:val="00B47268"/>
    <w:rsid w:val="00B51463"/>
    <w:rsid w:val="00B51EFB"/>
    <w:rsid w:val="00B55C79"/>
    <w:rsid w:val="00B62B49"/>
    <w:rsid w:val="00B67CB4"/>
    <w:rsid w:val="00B713F5"/>
    <w:rsid w:val="00B71907"/>
    <w:rsid w:val="00B72EDC"/>
    <w:rsid w:val="00B75E55"/>
    <w:rsid w:val="00B87F5C"/>
    <w:rsid w:val="00B929CD"/>
    <w:rsid w:val="00B9300A"/>
    <w:rsid w:val="00BA2278"/>
    <w:rsid w:val="00BB3112"/>
    <w:rsid w:val="00BB49A2"/>
    <w:rsid w:val="00BB68FA"/>
    <w:rsid w:val="00BC20BF"/>
    <w:rsid w:val="00BC68C2"/>
    <w:rsid w:val="00BC7038"/>
    <w:rsid w:val="00BC735D"/>
    <w:rsid w:val="00BD16A5"/>
    <w:rsid w:val="00BD7F25"/>
    <w:rsid w:val="00BE2F9B"/>
    <w:rsid w:val="00BF0F96"/>
    <w:rsid w:val="00BF1AB0"/>
    <w:rsid w:val="00BF26C6"/>
    <w:rsid w:val="00BF3A40"/>
    <w:rsid w:val="00BF486A"/>
    <w:rsid w:val="00C01422"/>
    <w:rsid w:val="00C01C10"/>
    <w:rsid w:val="00C0688F"/>
    <w:rsid w:val="00C070F4"/>
    <w:rsid w:val="00C124A3"/>
    <w:rsid w:val="00C132DF"/>
    <w:rsid w:val="00C15A10"/>
    <w:rsid w:val="00C22729"/>
    <w:rsid w:val="00C22852"/>
    <w:rsid w:val="00C31EF7"/>
    <w:rsid w:val="00C35203"/>
    <w:rsid w:val="00C40575"/>
    <w:rsid w:val="00C41D01"/>
    <w:rsid w:val="00C454A8"/>
    <w:rsid w:val="00C45619"/>
    <w:rsid w:val="00C459E4"/>
    <w:rsid w:val="00C46EA2"/>
    <w:rsid w:val="00C516CF"/>
    <w:rsid w:val="00C53583"/>
    <w:rsid w:val="00C615D0"/>
    <w:rsid w:val="00C61BD8"/>
    <w:rsid w:val="00C62704"/>
    <w:rsid w:val="00C64E6F"/>
    <w:rsid w:val="00C6667C"/>
    <w:rsid w:val="00C6783D"/>
    <w:rsid w:val="00C70280"/>
    <w:rsid w:val="00C730CF"/>
    <w:rsid w:val="00C7476E"/>
    <w:rsid w:val="00C75EB9"/>
    <w:rsid w:val="00C83844"/>
    <w:rsid w:val="00C83A5B"/>
    <w:rsid w:val="00C83F6A"/>
    <w:rsid w:val="00C85BBE"/>
    <w:rsid w:val="00C87ED6"/>
    <w:rsid w:val="00CA2962"/>
    <w:rsid w:val="00CA3CCE"/>
    <w:rsid w:val="00CA65AC"/>
    <w:rsid w:val="00CA682F"/>
    <w:rsid w:val="00CA737E"/>
    <w:rsid w:val="00CA7AA1"/>
    <w:rsid w:val="00CB0CCF"/>
    <w:rsid w:val="00CB4888"/>
    <w:rsid w:val="00CB6ACA"/>
    <w:rsid w:val="00CC35B9"/>
    <w:rsid w:val="00CC4857"/>
    <w:rsid w:val="00CC4C72"/>
    <w:rsid w:val="00CC6196"/>
    <w:rsid w:val="00CD24B6"/>
    <w:rsid w:val="00CD3325"/>
    <w:rsid w:val="00CD737F"/>
    <w:rsid w:val="00CE2F48"/>
    <w:rsid w:val="00CF08AD"/>
    <w:rsid w:val="00CF1CAB"/>
    <w:rsid w:val="00CF5F52"/>
    <w:rsid w:val="00CF6076"/>
    <w:rsid w:val="00D00B6B"/>
    <w:rsid w:val="00D031C4"/>
    <w:rsid w:val="00D10953"/>
    <w:rsid w:val="00D12F0C"/>
    <w:rsid w:val="00D1551A"/>
    <w:rsid w:val="00D1751C"/>
    <w:rsid w:val="00D178CE"/>
    <w:rsid w:val="00D261D4"/>
    <w:rsid w:val="00D3022E"/>
    <w:rsid w:val="00D4414C"/>
    <w:rsid w:val="00D44615"/>
    <w:rsid w:val="00D44B2B"/>
    <w:rsid w:val="00D45EC0"/>
    <w:rsid w:val="00D4631B"/>
    <w:rsid w:val="00D52DC4"/>
    <w:rsid w:val="00D55921"/>
    <w:rsid w:val="00D563A8"/>
    <w:rsid w:val="00D56BE0"/>
    <w:rsid w:val="00D62967"/>
    <w:rsid w:val="00D63C06"/>
    <w:rsid w:val="00D65F21"/>
    <w:rsid w:val="00D7116A"/>
    <w:rsid w:val="00D71563"/>
    <w:rsid w:val="00D733D4"/>
    <w:rsid w:val="00D75E34"/>
    <w:rsid w:val="00D810EA"/>
    <w:rsid w:val="00D81B93"/>
    <w:rsid w:val="00D82F44"/>
    <w:rsid w:val="00D86B74"/>
    <w:rsid w:val="00D91129"/>
    <w:rsid w:val="00DA2227"/>
    <w:rsid w:val="00DA5614"/>
    <w:rsid w:val="00DA56AD"/>
    <w:rsid w:val="00DA718D"/>
    <w:rsid w:val="00DB0CDE"/>
    <w:rsid w:val="00DB430C"/>
    <w:rsid w:val="00DB528D"/>
    <w:rsid w:val="00DB7CA8"/>
    <w:rsid w:val="00DC16CC"/>
    <w:rsid w:val="00DC27E7"/>
    <w:rsid w:val="00DD0A4D"/>
    <w:rsid w:val="00DD34BA"/>
    <w:rsid w:val="00DD6313"/>
    <w:rsid w:val="00DD63F0"/>
    <w:rsid w:val="00DE46A7"/>
    <w:rsid w:val="00DE56ED"/>
    <w:rsid w:val="00DE7FCE"/>
    <w:rsid w:val="00DF04DE"/>
    <w:rsid w:val="00DF655B"/>
    <w:rsid w:val="00E00135"/>
    <w:rsid w:val="00E01ECC"/>
    <w:rsid w:val="00E0627F"/>
    <w:rsid w:val="00E13D67"/>
    <w:rsid w:val="00E20C08"/>
    <w:rsid w:val="00E2490A"/>
    <w:rsid w:val="00E33579"/>
    <w:rsid w:val="00E33BE0"/>
    <w:rsid w:val="00E40D3B"/>
    <w:rsid w:val="00E44114"/>
    <w:rsid w:val="00E461B5"/>
    <w:rsid w:val="00E53FD2"/>
    <w:rsid w:val="00E54223"/>
    <w:rsid w:val="00E5584B"/>
    <w:rsid w:val="00E6161B"/>
    <w:rsid w:val="00E63CD6"/>
    <w:rsid w:val="00E63E21"/>
    <w:rsid w:val="00E644CB"/>
    <w:rsid w:val="00E651AF"/>
    <w:rsid w:val="00E67937"/>
    <w:rsid w:val="00E7020D"/>
    <w:rsid w:val="00E87F32"/>
    <w:rsid w:val="00E90713"/>
    <w:rsid w:val="00E913C4"/>
    <w:rsid w:val="00E927FC"/>
    <w:rsid w:val="00E96867"/>
    <w:rsid w:val="00E97705"/>
    <w:rsid w:val="00EB0D3A"/>
    <w:rsid w:val="00EB26A5"/>
    <w:rsid w:val="00EB311D"/>
    <w:rsid w:val="00EC1F8A"/>
    <w:rsid w:val="00EC290F"/>
    <w:rsid w:val="00EC537A"/>
    <w:rsid w:val="00EC6EB2"/>
    <w:rsid w:val="00ED28D4"/>
    <w:rsid w:val="00ED4966"/>
    <w:rsid w:val="00ED7E5A"/>
    <w:rsid w:val="00EE1B91"/>
    <w:rsid w:val="00EE20EC"/>
    <w:rsid w:val="00EE690C"/>
    <w:rsid w:val="00EE6B9D"/>
    <w:rsid w:val="00EF13E4"/>
    <w:rsid w:val="00EF23C1"/>
    <w:rsid w:val="00EF6F16"/>
    <w:rsid w:val="00F00217"/>
    <w:rsid w:val="00F0032B"/>
    <w:rsid w:val="00F0336E"/>
    <w:rsid w:val="00F05575"/>
    <w:rsid w:val="00F05647"/>
    <w:rsid w:val="00F05675"/>
    <w:rsid w:val="00F05ABA"/>
    <w:rsid w:val="00F154BF"/>
    <w:rsid w:val="00F174F0"/>
    <w:rsid w:val="00F17B32"/>
    <w:rsid w:val="00F22BFF"/>
    <w:rsid w:val="00F30367"/>
    <w:rsid w:val="00F31744"/>
    <w:rsid w:val="00F32D1A"/>
    <w:rsid w:val="00F401B1"/>
    <w:rsid w:val="00F4101E"/>
    <w:rsid w:val="00F41CA5"/>
    <w:rsid w:val="00F41FAA"/>
    <w:rsid w:val="00F43425"/>
    <w:rsid w:val="00F44A7F"/>
    <w:rsid w:val="00F46FFB"/>
    <w:rsid w:val="00F5369B"/>
    <w:rsid w:val="00F53ED5"/>
    <w:rsid w:val="00F5675C"/>
    <w:rsid w:val="00F64300"/>
    <w:rsid w:val="00F70680"/>
    <w:rsid w:val="00F7165B"/>
    <w:rsid w:val="00F734B1"/>
    <w:rsid w:val="00F76BB4"/>
    <w:rsid w:val="00F775D0"/>
    <w:rsid w:val="00F822AF"/>
    <w:rsid w:val="00F828D4"/>
    <w:rsid w:val="00F90FE8"/>
    <w:rsid w:val="00F934F2"/>
    <w:rsid w:val="00F95558"/>
    <w:rsid w:val="00F96C85"/>
    <w:rsid w:val="00FA1D06"/>
    <w:rsid w:val="00FA2D32"/>
    <w:rsid w:val="00FA57A4"/>
    <w:rsid w:val="00FA584D"/>
    <w:rsid w:val="00FB6534"/>
    <w:rsid w:val="00FC0586"/>
    <w:rsid w:val="00FC1072"/>
    <w:rsid w:val="00FC223B"/>
    <w:rsid w:val="00FC310F"/>
    <w:rsid w:val="00FC6A36"/>
    <w:rsid w:val="00FD26DA"/>
    <w:rsid w:val="00FD3FB2"/>
    <w:rsid w:val="00FD5F37"/>
    <w:rsid w:val="00FD65CB"/>
    <w:rsid w:val="00FE39BE"/>
    <w:rsid w:val="00FF372B"/>
    <w:rsid w:val="00FF4401"/>
    <w:rsid w:val="00FF6509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chartTrackingRefBased/>
  <w15:docId w15:val="{784C1876-06A7-4D2B-9349-316D65A3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9BE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styleId="Hipervnculo">
    <w:name w:val="Hyperlink"/>
    <w:basedOn w:val="Fuentedeprrafopredeter"/>
    <w:uiPriority w:val="99"/>
    <w:unhideWhenUsed/>
    <w:rsid w:val="000453A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3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FE39BE"/>
    <w:rPr>
      <w:rFonts w:ascii="Calibri" w:eastAsia="Calibri" w:hAnsi="Calibri" w:cs="Calibri"/>
      <w:b/>
      <w:sz w:val="22"/>
      <w:szCs w:val="22"/>
      <w:lang w:eastAsia="es-MX"/>
    </w:rPr>
  </w:style>
  <w:style w:type="paragraph" w:styleId="Prrafodelista">
    <w:name w:val="List Paragraph"/>
    <w:basedOn w:val="Normal"/>
    <w:uiPriority w:val="34"/>
    <w:qFormat/>
    <w:rsid w:val="00FE39BE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CA2962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87F32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unhideWhenUsed/>
    <w:rsid w:val="00AF0DF5"/>
  </w:style>
  <w:style w:type="character" w:styleId="Hipervnculovisitado">
    <w:name w:val="FollowedHyperlink"/>
    <w:basedOn w:val="Fuentedeprrafopredeter"/>
    <w:uiPriority w:val="99"/>
    <w:semiHidden/>
    <w:unhideWhenUsed/>
    <w:rsid w:val="00F05A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entohumano@tese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D5BF83-C258-4D18-825D-B0DFC12C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Links>
    <vt:vector size="54" baseType="variant">
      <vt:variant>
        <vt:i4>4587599</vt:i4>
      </vt:variant>
      <vt:variant>
        <vt:i4>24</vt:i4>
      </vt:variant>
      <vt:variant>
        <vt:i4>0</vt:i4>
      </vt:variant>
      <vt:variant>
        <vt:i4>5</vt:i4>
      </vt:variant>
      <vt:variant>
        <vt:lpwstr>https://tese.edomex.gob.mx/departamento-personal</vt:lpwstr>
      </vt:variant>
      <vt:variant>
        <vt:lpwstr/>
      </vt:variant>
      <vt:variant>
        <vt:i4>1769580</vt:i4>
      </vt:variant>
      <vt:variant>
        <vt:i4>21</vt:i4>
      </vt:variant>
      <vt:variant>
        <vt:i4>0</vt:i4>
      </vt:variant>
      <vt:variant>
        <vt:i4>5</vt:i4>
      </vt:variant>
      <vt:variant>
        <vt:lpwstr>mailto:talentohumano@tese.edu.mx</vt:lpwstr>
      </vt:variant>
      <vt:variant>
        <vt:lpwstr/>
      </vt:variant>
      <vt:variant>
        <vt:i4>5242941</vt:i4>
      </vt:variant>
      <vt:variant>
        <vt:i4>18</vt:i4>
      </vt:variant>
      <vt:variant>
        <vt:i4>0</vt:i4>
      </vt:variant>
      <vt:variant>
        <vt:i4>5</vt:i4>
      </vt:variant>
      <vt:variant>
        <vt:lpwstr>mailto:evaluacionrh@tese.edu.mx</vt:lpwstr>
      </vt:variant>
      <vt:variant>
        <vt:lpwstr/>
      </vt:variant>
      <vt:variant>
        <vt:i4>5242941</vt:i4>
      </vt:variant>
      <vt:variant>
        <vt:i4>15</vt:i4>
      </vt:variant>
      <vt:variant>
        <vt:i4>0</vt:i4>
      </vt:variant>
      <vt:variant>
        <vt:i4>5</vt:i4>
      </vt:variant>
      <vt:variant>
        <vt:lpwstr>mailto:evaluacionrh@tese.edu.mx</vt:lpwstr>
      </vt:variant>
      <vt:variant>
        <vt:lpwstr/>
      </vt:variant>
      <vt:variant>
        <vt:i4>1769580</vt:i4>
      </vt:variant>
      <vt:variant>
        <vt:i4>12</vt:i4>
      </vt:variant>
      <vt:variant>
        <vt:i4>0</vt:i4>
      </vt:variant>
      <vt:variant>
        <vt:i4>5</vt:i4>
      </vt:variant>
      <vt:variant>
        <vt:lpwstr>mailto:talentohumano@tese.edu.mx</vt:lpwstr>
      </vt:variant>
      <vt:variant>
        <vt:lpwstr/>
      </vt:variant>
      <vt:variant>
        <vt:i4>2162702</vt:i4>
      </vt:variant>
      <vt:variant>
        <vt:i4>9</vt:i4>
      </vt:variant>
      <vt:variant>
        <vt:i4>0</vt:i4>
      </vt:variant>
      <vt:variant>
        <vt:i4>5</vt:i4>
      </vt:variant>
      <vt:variant>
        <vt:lpwstr>https://edomex.gob.mx/certificado_no_deudor_alimentario</vt:lpwstr>
      </vt:variant>
      <vt:variant>
        <vt:lpwstr/>
      </vt:variant>
      <vt:variant>
        <vt:i4>4587599</vt:i4>
      </vt:variant>
      <vt:variant>
        <vt:i4>6</vt:i4>
      </vt:variant>
      <vt:variant>
        <vt:i4>0</vt:i4>
      </vt:variant>
      <vt:variant>
        <vt:i4>5</vt:i4>
      </vt:variant>
      <vt:variant>
        <vt:lpwstr>https://tese.edomex.gob.mx/departamento-personal</vt:lpwstr>
      </vt:variant>
      <vt:variant>
        <vt:lpwstr/>
      </vt:variant>
      <vt:variant>
        <vt:i4>4587599</vt:i4>
      </vt:variant>
      <vt:variant>
        <vt:i4>3</vt:i4>
      </vt:variant>
      <vt:variant>
        <vt:i4>0</vt:i4>
      </vt:variant>
      <vt:variant>
        <vt:i4>5</vt:i4>
      </vt:variant>
      <vt:variant>
        <vt:lpwstr>https://tese.edomex.gob.mx/departamento-personal</vt:lpwstr>
      </vt:variant>
      <vt:variant>
        <vt:lpwstr/>
      </vt:variant>
      <vt:variant>
        <vt:i4>4587599</vt:i4>
      </vt:variant>
      <vt:variant>
        <vt:i4>0</vt:i4>
      </vt:variant>
      <vt:variant>
        <vt:i4>0</vt:i4>
      </vt:variant>
      <vt:variant>
        <vt:i4>5</vt:i4>
      </vt:variant>
      <vt:variant>
        <vt:lpwstr>https://tese.edomex.gob.mx/departamento-personal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BRENDA JAZMIN  JIMENEZ PEREZ</cp:lastModifiedBy>
  <cp:revision>2</cp:revision>
  <cp:lastPrinted>2025-02-14T16:31:00Z</cp:lastPrinted>
  <dcterms:created xsi:type="dcterms:W3CDTF">2025-03-19T23:33:00Z</dcterms:created>
  <dcterms:modified xsi:type="dcterms:W3CDTF">2025-03-19T23:33:00Z</dcterms:modified>
</cp:coreProperties>
</file>